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9CC3BF" w14:textId="77777777" w:rsidR="00290040" w:rsidRPr="00CA0050" w:rsidRDefault="00290040" w:rsidP="008956A6">
      <w:pPr>
        <w:pStyle w:val="ReturnAddress"/>
        <w:framePr w:w="0" w:hSpace="0" w:wrap="auto" w:vAnchor="margin" w:hAnchor="text" w:xAlign="left" w:yAlign="inline"/>
        <w:spacing w:line="360" w:lineRule="auto"/>
        <w:ind w:firstLine="0"/>
        <w:jc w:val="both"/>
        <w:rPr>
          <w:rFonts w:asciiTheme="minorHAnsi" w:hAnsiTheme="minorHAnsi"/>
          <w:b/>
          <w:sz w:val="20"/>
          <w:szCs w:val="20"/>
          <w:lang w:val="en-US"/>
        </w:rPr>
      </w:pPr>
      <w:bookmarkStart w:id="0" w:name="_Hlk147325429"/>
      <w:bookmarkEnd w:id="0"/>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6"/>
        <w:gridCol w:w="6649"/>
      </w:tblGrid>
      <w:tr w:rsidR="00290040" w:rsidRPr="003E7934" w14:paraId="030FCB43" w14:textId="77777777" w:rsidTr="00804EC7">
        <w:tc>
          <w:tcPr>
            <w:tcW w:w="2106" w:type="dxa"/>
          </w:tcPr>
          <w:p w14:paraId="6F0E6760" w14:textId="77777777" w:rsidR="00290040" w:rsidRPr="003E7934" w:rsidRDefault="0011695E" w:rsidP="00027F50">
            <w:pPr>
              <w:pStyle w:val="ReturnAddress"/>
              <w:framePr w:w="0" w:hSpace="0" w:wrap="auto" w:vAnchor="margin" w:hAnchor="text" w:xAlign="left" w:yAlign="inline"/>
              <w:spacing w:line="360" w:lineRule="auto"/>
              <w:ind w:firstLine="0"/>
              <w:jc w:val="both"/>
              <w:rPr>
                <w:rFonts w:asciiTheme="minorHAnsi" w:hAnsiTheme="minorHAnsi"/>
                <w:b/>
                <w:sz w:val="20"/>
                <w:szCs w:val="20"/>
              </w:rPr>
            </w:pPr>
            <w:r w:rsidRPr="003E7934">
              <w:rPr>
                <w:rFonts w:asciiTheme="minorHAnsi" w:hAnsiTheme="minorHAnsi"/>
                <w:b/>
                <w:noProof/>
                <w:sz w:val="20"/>
                <w:szCs w:val="20"/>
                <w:lang w:val="el-GR" w:eastAsia="el-GR"/>
              </w:rPr>
              <w:drawing>
                <wp:inline distT="0" distB="0" distL="0" distR="0" wp14:anchorId="145A271A" wp14:editId="619ABAC7">
                  <wp:extent cx="1165860" cy="754380"/>
                  <wp:effectExtent l="19050" t="0" r="0" b="0"/>
                  <wp:docPr id="1" name="Picture 2" descr="olp logo-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lp logo-new.jpg"/>
                          <pic:cNvPicPr>
                            <a:picLocks noChangeAspect="1" noChangeArrowheads="1"/>
                          </pic:cNvPicPr>
                        </pic:nvPicPr>
                        <pic:blipFill>
                          <a:blip r:embed="rId8"/>
                          <a:srcRect/>
                          <a:stretch>
                            <a:fillRect/>
                          </a:stretch>
                        </pic:blipFill>
                        <pic:spPr bwMode="auto">
                          <a:xfrm>
                            <a:off x="0" y="0"/>
                            <a:ext cx="1165860" cy="754380"/>
                          </a:xfrm>
                          <a:prstGeom prst="rect">
                            <a:avLst/>
                          </a:prstGeom>
                          <a:noFill/>
                          <a:ln w="9525">
                            <a:noFill/>
                            <a:miter lim="800000"/>
                            <a:headEnd/>
                            <a:tailEnd/>
                          </a:ln>
                        </pic:spPr>
                      </pic:pic>
                    </a:graphicData>
                  </a:graphic>
                </wp:inline>
              </w:drawing>
            </w:r>
          </w:p>
        </w:tc>
        <w:tc>
          <w:tcPr>
            <w:tcW w:w="6649" w:type="dxa"/>
          </w:tcPr>
          <w:p w14:paraId="16A0CAC9" w14:textId="77777777" w:rsidR="00290040" w:rsidRPr="003E7934" w:rsidRDefault="00290040" w:rsidP="00027F50">
            <w:pPr>
              <w:pStyle w:val="ReturnAddress"/>
              <w:framePr w:w="0" w:hSpace="0" w:wrap="auto" w:vAnchor="margin" w:hAnchor="text" w:xAlign="left" w:yAlign="inline"/>
              <w:spacing w:before="120" w:line="360" w:lineRule="auto"/>
              <w:ind w:firstLine="0"/>
              <w:jc w:val="center"/>
              <w:rPr>
                <w:rFonts w:asciiTheme="minorHAnsi" w:hAnsiTheme="minorHAnsi"/>
                <w:b/>
                <w:sz w:val="20"/>
                <w:szCs w:val="20"/>
                <w:lang w:val="el-GR"/>
              </w:rPr>
            </w:pPr>
            <w:r w:rsidRPr="003E7934">
              <w:rPr>
                <w:rFonts w:asciiTheme="minorHAnsi" w:hAnsiTheme="minorHAnsi"/>
                <w:b/>
                <w:sz w:val="20"/>
                <w:szCs w:val="20"/>
                <w:lang w:val="el-GR"/>
              </w:rPr>
              <w:t>ΟΡΓΑΝΙΣΜΟΣ ΛΙΜΕΝΟΣ ΠΕΙΡΑΙΩΣ Α.Ε.</w:t>
            </w:r>
          </w:p>
          <w:p w14:paraId="31902CB4" w14:textId="77777777" w:rsidR="00290040" w:rsidRPr="003E7934" w:rsidRDefault="00290040" w:rsidP="00027F50">
            <w:pPr>
              <w:pStyle w:val="ReturnAddress"/>
              <w:framePr w:w="0" w:hSpace="0" w:wrap="auto" w:vAnchor="margin" w:hAnchor="text" w:xAlign="left" w:yAlign="inline"/>
              <w:spacing w:before="120" w:line="360" w:lineRule="auto"/>
              <w:ind w:firstLine="0"/>
              <w:jc w:val="center"/>
              <w:rPr>
                <w:rFonts w:asciiTheme="minorHAnsi" w:hAnsiTheme="minorHAnsi"/>
                <w:b/>
                <w:sz w:val="20"/>
                <w:szCs w:val="20"/>
              </w:rPr>
            </w:pPr>
            <w:r w:rsidRPr="003E7934">
              <w:rPr>
                <w:rFonts w:asciiTheme="minorHAnsi" w:hAnsiTheme="minorHAnsi"/>
                <w:i/>
                <w:sz w:val="20"/>
                <w:szCs w:val="20"/>
                <w:lang w:val="el-GR"/>
              </w:rPr>
              <w:t>Ακτή</w:t>
            </w:r>
            <w:r w:rsidRPr="003E7934">
              <w:rPr>
                <w:rFonts w:asciiTheme="minorHAnsi" w:hAnsiTheme="minorHAnsi"/>
                <w:i/>
                <w:sz w:val="20"/>
                <w:szCs w:val="20"/>
              </w:rPr>
              <w:t xml:space="preserve"> </w:t>
            </w:r>
            <w:r w:rsidRPr="003E7934">
              <w:rPr>
                <w:rFonts w:asciiTheme="minorHAnsi" w:hAnsiTheme="minorHAnsi"/>
                <w:i/>
                <w:sz w:val="20"/>
                <w:szCs w:val="20"/>
                <w:lang w:val="el-GR"/>
              </w:rPr>
              <w:t>Μιαούλη</w:t>
            </w:r>
            <w:r w:rsidRPr="003E7934">
              <w:rPr>
                <w:rFonts w:asciiTheme="minorHAnsi" w:hAnsiTheme="minorHAnsi"/>
                <w:i/>
                <w:sz w:val="20"/>
                <w:szCs w:val="20"/>
              </w:rPr>
              <w:t xml:space="preserve">  10,  185 38 </w:t>
            </w:r>
            <w:r w:rsidRPr="003E7934">
              <w:rPr>
                <w:rFonts w:asciiTheme="minorHAnsi" w:hAnsiTheme="minorHAnsi"/>
                <w:i/>
                <w:sz w:val="20"/>
                <w:szCs w:val="20"/>
                <w:lang w:val="el-GR"/>
              </w:rPr>
              <w:t>Πειραιάς</w:t>
            </w:r>
            <w:r w:rsidRPr="003E7934">
              <w:rPr>
                <w:rFonts w:asciiTheme="minorHAnsi" w:hAnsiTheme="minorHAnsi"/>
                <w:i/>
                <w:sz w:val="20"/>
                <w:szCs w:val="20"/>
              </w:rPr>
              <w:t xml:space="preserve"> </w:t>
            </w:r>
          </w:p>
        </w:tc>
      </w:tr>
    </w:tbl>
    <w:p w14:paraId="0FF582F7" w14:textId="77777777" w:rsidR="00290040" w:rsidRPr="003E7934" w:rsidRDefault="00290040" w:rsidP="00A03B3D">
      <w:pPr>
        <w:pStyle w:val="ReturnAddress"/>
        <w:framePr w:w="0" w:hSpace="0" w:wrap="auto" w:vAnchor="margin" w:hAnchor="text" w:xAlign="left" w:yAlign="inline"/>
        <w:spacing w:line="360" w:lineRule="auto"/>
        <w:jc w:val="both"/>
        <w:rPr>
          <w:rFonts w:asciiTheme="minorHAnsi" w:hAnsiTheme="minorHAnsi"/>
          <w:b/>
          <w:spacing w:val="20"/>
          <w:sz w:val="20"/>
          <w:szCs w:val="20"/>
        </w:rPr>
      </w:pPr>
    </w:p>
    <w:p w14:paraId="58ADE4FE" w14:textId="77777777" w:rsidR="00290040" w:rsidRPr="003E7934" w:rsidRDefault="00290040" w:rsidP="00835C2B">
      <w:pPr>
        <w:rPr>
          <w:rFonts w:asciiTheme="minorHAnsi" w:hAnsiTheme="minorHAnsi"/>
          <w:sz w:val="20"/>
          <w:szCs w:val="20"/>
          <w:lang w:val="el-GR"/>
        </w:rPr>
      </w:pPr>
    </w:p>
    <w:p w14:paraId="2236DC03" w14:textId="77777777" w:rsidR="00290040" w:rsidRPr="003E7934" w:rsidRDefault="00290040" w:rsidP="00835C2B">
      <w:pPr>
        <w:rPr>
          <w:rFonts w:asciiTheme="minorHAnsi" w:hAnsiTheme="minorHAnsi"/>
          <w:sz w:val="20"/>
          <w:szCs w:val="20"/>
          <w:lang w:val="el-GR"/>
        </w:rPr>
      </w:pPr>
    </w:p>
    <w:p w14:paraId="5205E98C" w14:textId="77777777" w:rsidR="00767453" w:rsidRDefault="00767453" w:rsidP="00B077A8">
      <w:pPr>
        <w:spacing w:line="360" w:lineRule="auto"/>
        <w:ind w:firstLine="0"/>
        <w:jc w:val="center"/>
        <w:rPr>
          <w:rFonts w:asciiTheme="minorHAnsi" w:hAnsiTheme="minorHAnsi"/>
          <w:b/>
          <w:iCs/>
          <w:sz w:val="20"/>
          <w:szCs w:val="20"/>
          <w:u w:val="single"/>
          <w:lang w:val="el-GR"/>
        </w:rPr>
      </w:pPr>
    </w:p>
    <w:p w14:paraId="198F374D" w14:textId="77777777" w:rsidR="00767453" w:rsidRPr="00611A92" w:rsidRDefault="00767453" w:rsidP="00B077A8">
      <w:pPr>
        <w:spacing w:line="360" w:lineRule="auto"/>
        <w:ind w:firstLine="0"/>
        <w:jc w:val="center"/>
        <w:rPr>
          <w:rFonts w:asciiTheme="minorHAnsi" w:hAnsiTheme="minorHAnsi"/>
          <w:b/>
          <w:iCs/>
          <w:u w:val="single"/>
          <w:lang w:val="el-GR"/>
        </w:rPr>
      </w:pPr>
    </w:p>
    <w:p w14:paraId="2DA31C9B" w14:textId="47DD8DA1" w:rsidR="00290040" w:rsidRPr="00611A92" w:rsidRDefault="00290040" w:rsidP="00B077A8">
      <w:pPr>
        <w:spacing w:line="360" w:lineRule="auto"/>
        <w:ind w:firstLine="0"/>
        <w:jc w:val="center"/>
        <w:rPr>
          <w:rFonts w:asciiTheme="minorHAnsi" w:hAnsiTheme="minorHAnsi"/>
          <w:b/>
          <w:iCs/>
          <w:u w:val="single"/>
          <w:lang w:val="el-GR"/>
        </w:rPr>
      </w:pPr>
      <w:r w:rsidRPr="00611A92">
        <w:rPr>
          <w:rFonts w:asciiTheme="minorHAnsi" w:hAnsiTheme="minorHAnsi"/>
          <w:b/>
          <w:iCs/>
          <w:u w:val="single"/>
          <w:lang w:val="el-GR"/>
        </w:rPr>
        <w:t>Πρόχειρος Διαγωνισμός με κλειστές προσφορές</w:t>
      </w:r>
    </w:p>
    <w:p w14:paraId="658D4504" w14:textId="088B1820" w:rsidR="00424F21" w:rsidRPr="00611A92" w:rsidRDefault="00804EC7" w:rsidP="00767453">
      <w:pPr>
        <w:spacing w:before="2"/>
        <w:jc w:val="center"/>
        <w:rPr>
          <w:rFonts w:asciiTheme="minorHAnsi" w:eastAsia="Arial" w:hAnsiTheme="minorHAnsi" w:cs="Arial"/>
          <w:b/>
          <w:lang w:val="el-GR"/>
        </w:rPr>
      </w:pPr>
      <w:r w:rsidRPr="00611A92">
        <w:rPr>
          <w:rFonts w:asciiTheme="minorHAnsi" w:hAnsiTheme="minorHAnsi"/>
          <w:b/>
          <w:iCs/>
          <w:lang w:val="el-GR"/>
        </w:rPr>
        <w:t xml:space="preserve">για την επιλογή Εξωτερικού Συνεργάτη από το ‘Μητρώο Εξωτερικών Συνεργατών για την  υλοποίηση Δράσεων Ευρωπαϊκών Έργων και Προγραμμάτων, που συμμετέχει η ΟΛΠ ΑΕ  </w:t>
      </w:r>
      <w:r w:rsidR="00034D4F" w:rsidRPr="00611A92">
        <w:rPr>
          <w:rFonts w:asciiTheme="minorHAnsi" w:hAnsiTheme="minorHAnsi"/>
          <w:b/>
          <w:iCs/>
          <w:lang w:val="el-GR"/>
        </w:rPr>
        <w:t xml:space="preserve">με σκοπό </w:t>
      </w:r>
      <w:r w:rsidR="000C2E56" w:rsidRPr="00611A92">
        <w:rPr>
          <w:rFonts w:asciiTheme="minorHAnsi" w:hAnsiTheme="minorHAnsi"/>
          <w:b/>
          <w:iCs/>
          <w:lang w:val="el-GR"/>
        </w:rPr>
        <w:t>την</w:t>
      </w:r>
      <w:r w:rsidR="00D65BF8" w:rsidRPr="00611A92">
        <w:rPr>
          <w:rFonts w:asciiTheme="minorHAnsi" w:hAnsiTheme="minorHAnsi"/>
          <w:b/>
          <w:iCs/>
          <w:lang w:val="el-GR"/>
        </w:rPr>
        <w:t xml:space="preserve"> συμμετοχή του στην </w:t>
      </w:r>
      <w:r w:rsidR="00611A92" w:rsidRPr="00611A92">
        <w:rPr>
          <w:rFonts w:asciiTheme="minorHAnsi" w:hAnsiTheme="minorHAnsi"/>
          <w:b/>
          <w:iCs/>
          <w:lang w:val="el-GR"/>
        </w:rPr>
        <w:t xml:space="preserve">τεχνική υλοποίηση του </w:t>
      </w:r>
      <w:r w:rsidR="00C25106" w:rsidRPr="00611A92">
        <w:rPr>
          <w:rFonts w:asciiTheme="minorHAnsi" w:eastAsia="Arial" w:hAnsiTheme="minorHAnsi" w:cs="Arial"/>
          <w:b/>
          <w:iCs/>
          <w:lang w:val="el-GR" w:bidi="en-US"/>
        </w:rPr>
        <w:t>Ευρωπαϊκ</w:t>
      </w:r>
      <w:r w:rsidR="00611A92" w:rsidRPr="00611A92">
        <w:rPr>
          <w:rFonts w:asciiTheme="minorHAnsi" w:eastAsia="Arial" w:hAnsiTheme="minorHAnsi" w:cs="Arial"/>
          <w:b/>
          <w:iCs/>
          <w:lang w:val="el-GR" w:bidi="en-US"/>
        </w:rPr>
        <w:t>ού</w:t>
      </w:r>
      <w:r w:rsidR="00AB16B4" w:rsidRPr="00611A92">
        <w:rPr>
          <w:rFonts w:asciiTheme="minorHAnsi" w:eastAsia="Arial" w:hAnsiTheme="minorHAnsi" w:cs="Arial"/>
          <w:b/>
          <w:iCs/>
          <w:lang w:val="el-GR" w:bidi="en-US"/>
        </w:rPr>
        <w:t xml:space="preserve"> Έργ</w:t>
      </w:r>
      <w:r w:rsidR="00611A92" w:rsidRPr="00611A92">
        <w:rPr>
          <w:rFonts w:asciiTheme="minorHAnsi" w:eastAsia="Arial" w:hAnsiTheme="minorHAnsi" w:cs="Arial"/>
          <w:b/>
          <w:iCs/>
          <w:lang w:val="el-GR" w:bidi="en-US"/>
        </w:rPr>
        <w:t>ου</w:t>
      </w:r>
      <w:r w:rsidR="001B7095" w:rsidRPr="00611A92">
        <w:rPr>
          <w:rFonts w:asciiTheme="minorHAnsi" w:eastAsia="Arial" w:hAnsiTheme="minorHAnsi" w:cs="Arial"/>
          <w:b/>
          <w:lang w:val="el-GR"/>
        </w:rPr>
        <w:t>:</w:t>
      </w:r>
    </w:p>
    <w:p w14:paraId="703A58FB" w14:textId="024F2DE5" w:rsidR="00C7521E" w:rsidRDefault="00C7521E" w:rsidP="00BE368D">
      <w:pPr>
        <w:rPr>
          <w:rFonts w:asciiTheme="minorHAnsi" w:hAnsiTheme="minorHAnsi"/>
          <w:b/>
          <w:iCs/>
          <w:sz w:val="20"/>
          <w:szCs w:val="20"/>
          <w:lang w:val="el-GR"/>
        </w:rPr>
      </w:pPr>
    </w:p>
    <w:p w14:paraId="6AE884BF" w14:textId="77777777" w:rsidR="00793007" w:rsidRDefault="00793007" w:rsidP="00BE368D">
      <w:pPr>
        <w:rPr>
          <w:rFonts w:asciiTheme="minorHAnsi" w:hAnsiTheme="minorHAnsi"/>
          <w:b/>
          <w:iCs/>
          <w:sz w:val="20"/>
          <w:szCs w:val="20"/>
          <w:lang w:val="el-GR"/>
        </w:rPr>
      </w:pPr>
    </w:p>
    <w:p w14:paraId="2FBF217B" w14:textId="77777777" w:rsidR="00793007" w:rsidRPr="003E7934" w:rsidRDefault="00793007" w:rsidP="00BE368D">
      <w:pPr>
        <w:rPr>
          <w:rFonts w:asciiTheme="minorHAnsi" w:hAnsiTheme="minorHAnsi"/>
          <w:b/>
          <w:iCs/>
          <w:sz w:val="20"/>
          <w:szCs w:val="20"/>
          <w:lang w:val="el-GR"/>
        </w:rPr>
      </w:pPr>
    </w:p>
    <w:p w14:paraId="34116686" w14:textId="78347F0D" w:rsidR="00CD09D0" w:rsidRPr="003E7934" w:rsidRDefault="00CD09D0" w:rsidP="00835C2B">
      <w:pPr>
        <w:jc w:val="center"/>
        <w:rPr>
          <w:rFonts w:asciiTheme="minorHAnsi" w:hAnsiTheme="minorHAnsi"/>
          <w:b/>
          <w:iCs/>
          <w:sz w:val="20"/>
          <w:szCs w:val="20"/>
          <w:lang w:val="el-GR"/>
        </w:rPr>
      </w:pPr>
    </w:p>
    <w:p w14:paraId="2B9F004B" w14:textId="4A79A86D" w:rsidR="00A528A7" w:rsidRPr="00136BD2" w:rsidRDefault="00793007" w:rsidP="00A528A7">
      <w:pPr>
        <w:jc w:val="center"/>
        <w:rPr>
          <w:rFonts w:asciiTheme="minorHAnsi" w:hAnsiTheme="minorHAnsi"/>
          <w:b/>
          <w:sz w:val="20"/>
          <w:szCs w:val="20"/>
          <w:lang w:val="el-GR"/>
        </w:rPr>
      </w:pPr>
      <w:r w:rsidRPr="00793007">
        <w:rPr>
          <w:rFonts w:asciiTheme="minorHAnsi" w:hAnsiTheme="minorHAnsi"/>
          <w:b/>
          <w:noProof/>
          <w:sz w:val="20"/>
          <w:szCs w:val="20"/>
          <w:lang w:val="el-GR"/>
        </w:rPr>
        <w:drawing>
          <wp:inline distT="0" distB="0" distL="0" distR="0" wp14:anchorId="72A9D203" wp14:editId="25ABCA39">
            <wp:extent cx="1455420" cy="1531620"/>
            <wp:effectExtent l="0" t="0" r="0" b="0"/>
            <wp:docPr id="87292789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55420" cy="1531620"/>
                    </a:xfrm>
                    <a:prstGeom prst="rect">
                      <a:avLst/>
                    </a:prstGeom>
                    <a:noFill/>
                    <a:ln>
                      <a:noFill/>
                    </a:ln>
                  </pic:spPr>
                </pic:pic>
              </a:graphicData>
            </a:graphic>
          </wp:inline>
        </w:drawing>
      </w:r>
    </w:p>
    <w:p w14:paraId="2B174539" w14:textId="3FF75677" w:rsidR="00AB16B4" w:rsidRDefault="00AB16B4" w:rsidP="00A528A7">
      <w:pPr>
        <w:jc w:val="center"/>
        <w:rPr>
          <w:rFonts w:asciiTheme="minorHAnsi" w:hAnsiTheme="minorHAnsi"/>
          <w:b/>
          <w:sz w:val="20"/>
          <w:szCs w:val="20"/>
        </w:rPr>
      </w:pPr>
      <w:r w:rsidRPr="00315ACE">
        <w:rPr>
          <w:rFonts w:asciiTheme="minorHAnsi" w:hAnsiTheme="minorHAnsi"/>
          <w:b/>
          <w:sz w:val="20"/>
          <w:szCs w:val="20"/>
        </w:rPr>
        <w:t xml:space="preserve">  </w:t>
      </w:r>
      <w:r>
        <w:rPr>
          <w:rFonts w:asciiTheme="minorHAnsi" w:hAnsiTheme="minorHAnsi"/>
          <w:b/>
          <w:sz w:val="20"/>
          <w:szCs w:val="20"/>
        </w:rPr>
        <w:t xml:space="preserve"> </w:t>
      </w:r>
      <w:r w:rsidR="00315ACE" w:rsidRPr="00793007">
        <w:rPr>
          <w:rFonts w:asciiTheme="minorHAnsi" w:hAnsiTheme="minorHAnsi"/>
          <w:b/>
          <w:bCs/>
          <w:sz w:val="20"/>
          <w:szCs w:val="20"/>
        </w:rPr>
        <w:t>Towards</w:t>
      </w:r>
      <w:r w:rsidR="00315ACE" w:rsidRPr="00315ACE">
        <w:rPr>
          <w:rFonts w:asciiTheme="minorHAnsi" w:hAnsiTheme="minorHAnsi"/>
          <w:b/>
          <w:bCs/>
          <w:sz w:val="20"/>
          <w:szCs w:val="20"/>
        </w:rPr>
        <w:t xml:space="preserve"> </w:t>
      </w:r>
      <w:r w:rsidR="00315ACE" w:rsidRPr="00793007">
        <w:rPr>
          <w:rFonts w:asciiTheme="minorHAnsi" w:hAnsiTheme="minorHAnsi"/>
          <w:b/>
          <w:bCs/>
          <w:sz w:val="20"/>
          <w:szCs w:val="20"/>
        </w:rPr>
        <w:t>the</w:t>
      </w:r>
      <w:r w:rsidR="00315ACE" w:rsidRPr="00315ACE">
        <w:rPr>
          <w:rFonts w:asciiTheme="minorHAnsi" w:hAnsiTheme="minorHAnsi"/>
          <w:b/>
          <w:bCs/>
          <w:sz w:val="20"/>
          <w:szCs w:val="20"/>
        </w:rPr>
        <w:t xml:space="preserve"> </w:t>
      </w:r>
      <w:r w:rsidR="00315ACE" w:rsidRPr="00793007">
        <w:rPr>
          <w:rFonts w:asciiTheme="minorHAnsi" w:hAnsiTheme="minorHAnsi"/>
          <w:b/>
          <w:bCs/>
          <w:sz w:val="20"/>
          <w:szCs w:val="20"/>
        </w:rPr>
        <w:t>development</w:t>
      </w:r>
      <w:r w:rsidR="00315ACE" w:rsidRPr="00315ACE">
        <w:rPr>
          <w:rFonts w:asciiTheme="minorHAnsi" w:hAnsiTheme="minorHAnsi"/>
          <w:b/>
          <w:bCs/>
          <w:sz w:val="20"/>
          <w:szCs w:val="20"/>
        </w:rPr>
        <w:t xml:space="preserve"> </w:t>
      </w:r>
      <w:r w:rsidR="00315ACE" w:rsidRPr="00793007">
        <w:rPr>
          <w:rFonts w:asciiTheme="minorHAnsi" w:hAnsiTheme="minorHAnsi"/>
          <w:b/>
          <w:bCs/>
          <w:sz w:val="20"/>
          <w:szCs w:val="20"/>
        </w:rPr>
        <w:t>of</w:t>
      </w:r>
      <w:r w:rsidR="00315ACE" w:rsidRPr="00315ACE">
        <w:rPr>
          <w:rFonts w:asciiTheme="minorHAnsi" w:hAnsiTheme="minorHAnsi"/>
          <w:b/>
          <w:bCs/>
          <w:sz w:val="20"/>
          <w:szCs w:val="20"/>
        </w:rPr>
        <w:t xml:space="preserve"> </w:t>
      </w:r>
      <w:r w:rsidR="00315ACE" w:rsidRPr="00793007">
        <w:rPr>
          <w:rFonts w:asciiTheme="minorHAnsi" w:hAnsiTheme="minorHAnsi"/>
          <w:b/>
          <w:bCs/>
          <w:sz w:val="20"/>
          <w:szCs w:val="20"/>
        </w:rPr>
        <w:t>a</w:t>
      </w:r>
      <w:r w:rsidR="00315ACE" w:rsidRPr="00315ACE">
        <w:rPr>
          <w:rFonts w:asciiTheme="minorHAnsi" w:hAnsiTheme="minorHAnsi"/>
          <w:b/>
          <w:bCs/>
          <w:sz w:val="20"/>
          <w:szCs w:val="20"/>
        </w:rPr>
        <w:t xml:space="preserve"> </w:t>
      </w:r>
      <w:r w:rsidR="00315ACE" w:rsidRPr="00793007">
        <w:rPr>
          <w:rFonts w:asciiTheme="minorHAnsi" w:hAnsiTheme="minorHAnsi"/>
          <w:b/>
          <w:bCs/>
          <w:sz w:val="20"/>
          <w:szCs w:val="20"/>
        </w:rPr>
        <w:t>hydrogen</w:t>
      </w:r>
      <w:r w:rsidR="00315ACE" w:rsidRPr="00315ACE">
        <w:rPr>
          <w:rFonts w:asciiTheme="minorHAnsi" w:hAnsiTheme="minorHAnsi"/>
          <w:b/>
          <w:bCs/>
          <w:sz w:val="20"/>
          <w:szCs w:val="20"/>
        </w:rPr>
        <w:t xml:space="preserve"> </w:t>
      </w:r>
      <w:r w:rsidR="00315ACE" w:rsidRPr="00793007">
        <w:rPr>
          <w:rFonts w:asciiTheme="minorHAnsi" w:hAnsiTheme="minorHAnsi"/>
          <w:b/>
          <w:bCs/>
          <w:sz w:val="20"/>
          <w:szCs w:val="20"/>
        </w:rPr>
        <w:t>valley</w:t>
      </w:r>
      <w:r w:rsidR="00315ACE" w:rsidRPr="00315ACE">
        <w:rPr>
          <w:rFonts w:asciiTheme="minorHAnsi" w:hAnsiTheme="minorHAnsi"/>
          <w:b/>
          <w:bCs/>
          <w:sz w:val="20"/>
          <w:szCs w:val="20"/>
        </w:rPr>
        <w:t xml:space="preserve"> </w:t>
      </w:r>
      <w:r w:rsidR="00315ACE" w:rsidRPr="00793007">
        <w:rPr>
          <w:rFonts w:asciiTheme="minorHAnsi" w:hAnsiTheme="minorHAnsi"/>
          <w:b/>
          <w:bCs/>
          <w:sz w:val="20"/>
          <w:szCs w:val="20"/>
        </w:rPr>
        <w:t>demonstrating</w:t>
      </w:r>
      <w:r w:rsidR="00315ACE" w:rsidRPr="00315ACE">
        <w:rPr>
          <w:rFonts w:asciiTheme="minorHAnsi" w:hAnsiTheme="minorHAnsi"/>
          <w:b/>
          <w:bCs/>
          <w:sz w:val="20"/>
          <w:szCs w:val="20"/>
        </w:rPr>
        <w:t xml:space="preserve"> </w:t>
      </w:r>
      <w:r w:rsidR="00315ACE" w:rsidRPr="00793007">
        <w:rPr>
          <w:rFonts w:asciiTheme="minorHAnsi" w:hAnsiTheme="minorHAnsi"/>
          <w:b/>
          <w:bCs/>
          <w:sz w:val="20"/>
          <w:szCs w:val="20"/>
        </w:rPr>
        <w:t>applications</w:t>
      </w:r>
      <w:r w:rsidR="00315ACE" w:rsidRPr="00315ACE">
        <w:rPr>
          <w:rFonts w:asciiTheme="minorHAnsi" w:hAnsiTheme="minorHAnsi"/>
          <w:b/>
          <w:bCs/>
          <w:sz w:val="20"/>
          <w:szCs w:val="20"/>
        </w:rPr>
        <w:t xml:space="preserve"> </w:t>
      </w:r>
      <w:r w:rsidR="00315ACE" w:rsidRPr="00793007">
        <w:rPr>
          <w:rFonts w:asciiTheme="minorHAnsi" w:hAnsiTheme="minorHAnsi"/>
          <w:b/>
          <w:bCs/>
          <w:sz w:val="20"/>
          <w:szCs w:val="20"/>
        </w:rPr>
        <w:t>in</w:t>
      </w:r>
      <w:r w:rsidR="00315ACE" w:rsidRPr="00315ACE">
        <w:rPr>
          <w:rFonts w:asciiTheme="minorHAnsi" w:hAnsiTheme="minorHAnsi"/>
          <w:b/>
          <w:bCs/>
          <w:sz w:val="20"/>
          <w:szCs w:val="20"/>
        </w:rPr>
        <w:t xml:space="preserve"> </w:t>
      </w:r>
      <w:r w:rsidR="00315ACE" w:rsidRPr="00793007">
        <w:rPr>
          <w:rFonts w:asciiTheme="minorHAnsi" w:hAnsiTheme="minorHAnsi"/>
          <w:b/>
          <w:bCs/>
          <w:sz w:val="20"/>
          <w:szCs w:val="20"/>
        </w:rPr>
        <w:t>an</w:t>
      </w:r>
      <w:r w:rsidR="00315ACE" w:rsidRPr="00315ACE">
        <w:rPr>
          <w:rFonts w:asciiTheme="minorHAnsi" w:hAnsiTheme="minorHAnsi"/>
          <w:b/>
          <w:bCs/>
          <w:sz w:val="20"/>
          <w:szCs w:val="20"/>
        </w:rPr>
        <w:t xml:space="preserve"> </w:t>
      </w:r>
      <w:r w:rsidR="00315ACE" w:rsidRPr="00793007">
        <w:rPr>
          <w:rFonts w:asciiTheme="minorHAnsi" w:hAnsiTheme="minorHAnsi"/>
          <w:b/>
          <w:bCs/>
          <w:sz w:val="20"/>
          <w:szCs w:val="20"/>
        </w:rPr>
        <w:t>integrated</w:t>
      </w:r>
      <w:r w:rsidR="00315ACE" w:rsidRPr="00315ACE">
        <w:rPr>
          <w:rFonts w:asciiTheme="minorHAnsi" w:hAnsiTheme="minorHAnsi"/>
          <w:b/>
          <w:bCs/>
          <w:sz w:val="20"/>
          <w:szCs w:val="20"/>
        </w:rPr>
        <w:t xml:space="preserve"> </w:t>
      </w:r>
      <w:r w:rsidR="00315ACE" w:rsidRPr="00793007">
        <w:rPr>
          <w:rFonts w:asciiTheme="minorHAnsi" w:hAnsiTheme="minorHAnsi"/>
          <w:b/>
          <w:bCs/>
          <w:sz w:val="20"/>
          <w:szCs w:val="20"/>
        </w:rPr>
        <w:t>ecosystem</w:t>
      </w:r>
      <w:r w:rsidR="00315ACE" w:rsidRPr="00315ACE">
        <w:rPr>
          <w:rFonts w:asciiTheme="minorHAnsi" w:hAnsiTheme="minorHAnsi"/>
          <w:b/>
          <w:bCs/>
          <w:sz w:val="20"/>
          <w:szCs w:val="20"/>
        </w:rPr>
        <w:t xml:space="preserve"> </w:t>
      </w:r>
      <w:r w:rsidR="00315ACE" w:rsidRPr="00793007">
        <w:rPr>
          <w:rFonts w:asciiTheme="minorHAnsi" w:hAnsiTheme="minorHAnsi"/>
          <w:b/>
          <w:bCs/>
          <w:sz w:val="20"/>
          <w:szCs w:val="20"/>
        </w:rPr>
        <w:t>in</w:t>
      </w:r>
      <w:r w:rsidR="00315ACE" w:rsidRPr="00315ACE">
        <w:rPr>
          <w:rFonts w:asciiTheme="minorHAnsi" w:hAnsiTheme="minorHAnsi"/>
          <w:b/>
          <w:bCs/>
          <w:sz w:val="20"/>
          <w:szCs w:val="20"/>
        </w:rPr>
        <w:t xml:space="preserve"> </w:t>
      </w:r>
      <w:r w:rsidR="00315ACE" w:rsidRPr="00793007">
        <w:rPr>
          <w:rFonts w:asciiTheme="minorHAnsi" w:hAnsiTheme="minorHAnsi"/>
          <w:b/>
          <w:bCs/>
          <w:sz w:val="20"/>
          <w:szCs w:val="20"/>
        </w:rPr>
        <w:t>Greece</w:t>
      </w:r>
    </w:p>
    <w:p w14:paraId="58B159FB" w14:textId="77777777" w:rsidR="008244B9" w:rsidRPr="003E7934" w:rsidRDefault="008244B9" w:rsidP="00A528A7">
      <w:pPr>
        <w:jc w:val="center"/>
        <w:rPr>
          <w:rFonts w:asciiTheme="minorHAnsi" w:hAnsiTheme="minorHAnsi"/>
          <w:b/>
          <w:sz w:val="20"/>
          <w:szCs w:val="20"/>
        </w:rPr>
      </w:pPr>
    </w:p>
    <w:p w14:paraId="0DDB1178" w14:textId="77777777" w:rsidR="000F6ED0" w:rsidRPr="003E7934" w:rsidRDefault="000F6ED0" w:rsidP="00842995">
      <w:pPr>
        <w:jc w:val="center"/>
        <w:rPr>
          <w:rFonts w:asciiTheme="minorHAnsi" w:hAnsiTheme="minorHAnsi"/>
          <w:b/>
          <w:iCs/>
          <w:sz w:val="20"/>
          <w:szCs w:val="20"/>
        </w:rPr>
      </w:pPr>
    </w:p>
    <w:p w14:paraId="5D445FD2" w14:textId="77777777" w:rsidR="00CD09D0" w:rsidRPr="003E7934" w:rsidRDefault="00CD09D0" w:rsidP="00835C2B">
      <w:pPr>
        <w:jc w:val="center"/>
        <w:rPr>
          <w:rFonts w:asciiTheme="minorHAnsi" w:hAnsiTheme="minorHAnsi"/>
          <w:b/>
          <w:sz w:val="20"/>
          <w:szCs w:val="20"/>
        </w:rPr>
      </w:pPr>
    </w:p>
    <w:p w14:paraId="231CE8FC" w14:textId="77777777" w:rsidR="00CD09D0" w:rsidRPr="003E7934" w:rsidRDefault="00CD09D0" w:rsidP="00835C2B">
      <w:pPr>
        <w:jc w:val="center"/>
        <w:rPr>
          <w:rFonts w:asciiTheme="minorHAnsi" w:hAnsiTheme="minorHAnsi"/>
          <w:b/>
          <w:sz w:val="20"/>
          <w:szCs w:val="20"/>
        </w:rPr>
      </w:pPr>
    </w:p>
    <w:p w14:paraId="2722E264" w14:textId="278B2C3F" w:rsidR="00290040" w:rsidRPr="007D1205" w:rsidRDefault="00290040" w:rsidP="00835C2B">
      <w:pPr>
        <w:jc w:val="center"/>
        <w:rPr>
          <w:rFonts w:asciiTheme="minorHAnsi" w:hAnsiTheme="minorHAnsi"/>
          <w:b/>
        </w:rPr>
      </w:pPr>
      <w:r w:rsidRPr="00244373">
        <w:rPr>
          <w:rFonts w:asciiTheme="minorHAnsi" w:hAnsiTheme="minorHAnsi"/>
          <w:b/>
          <w:lang w:val="el-GR"/>
        </w:rPr>
        <w:t>Ημερομηνία</w:t>
      </w:r>
      <w:r w:rsidRPr="00315ACE">
        <w:rPr>
          <w:rFonts w:asciiTheme="minorHAnsi" w:hAnsiTheme="minorHAnsi"/>
          <w:b/>
        </w:rPr>
        <w:t xml:space="preserve"> </w:t>
      </w:r>
      <w:r w:rsidRPr="00244373">
        <w:rPr>
          <w:rFonts w:asciiTheme="minorHAnsi" w:hAnsiTheme="minorHAnsi"/>
          <w:b/>
          <w:lang w:val="el-GR"/>
        </w:rPr>
        <w:t>Διενέργειας</w:t>
      </w:r>
      <w:r w:rsidRPr="00315ACE">
        <w:rPr>
          <w:rFonts w:asciiTheme="minorHAnsi" w:hAnsiTheme="minorHAnsi"/>
          <w:b/>
        </w:rPr>
        <w:t xml:space="preserve">  </w:t>
      </w:r>
      <w:r w:rsidR="004E6771" w:rsidRPr="004E6771">
        <w:rPr>
          <w:rFonts w:asciiTheme="minorHAnsi" w:hAnsiTheme="minorHAnsi"/>
          <w:b/>
          <w:u w:val="single"/>
          <w:lang w:val="el-GR"/>
        </w:rPr>
        <w:t>Επαναληπτικού</w:t>
      </w:r>
      <w:r w:rsidR="004E6771">
        <w:rPr>
          <w:rFonts w:asciiTheme="minorHAnsi" w:hAnsiTheme="minorHAnsi"/>
          <w:b/>
          <w:lang w:val="el-GR"/>
        </w:rPr>
        <w:t xml:space="preserve"> </w:t>
      </w:r>
      <w:r w:rsidRPr="00F16344">
        <w:rPr>
          <w:rFonts w:asciiTheme="minorHAnsi" w:hAnsiTheme="minorHAnsi"/>
          <w:b/>
          <w:lang w:val="el-GR"/>
        </w:rPr>
        <w:t>Διαγωνισμού</w:t>
      </w:r>
      <w:r w:rsidRPr="00315ACE">
        <w:rPr>
          <w:rFonts w:asciiTheme="minorHAnsi" w:hAnsiTheme="minorHAnsi"/>
          <w:b/>
        </w:rPr>
        <w:t xml:space="preserve"> </w:t>
      </w:r>
      <w:r w:rsidR="00B73ECC">
        <w:rPr>
          <w:rFonts w:asciiTheme="minorHAnsi" w:hAnsiTheme="minorHAnsi"/>
          <w:b/>
        </w:rPr>
        <w:t>29</w:t>
      </w:r>
      <w:r w:rsidR="00B1777D">
        <w:rPr>
          <w:rFonts w:asciiTheme="minorHAnsi" w:hAnsiTheme="minorHAnsi"/>
          <w:b/>
        </w:rPr>
        <w:t>/</w:t>
      </w:r>
      <w:r w:rsidR="00B73ECC">
        <w:rPr>
          <w:rFonts w:asciiTheme="minorHAnsi" w:hAnsiTheme="minorHAnsi"/>
          <w:b/>
        </w:rPr>
        <w:t>0</w:t>
      </w:r>
      <w:r w:rsidR="00B1777D">
        <w:rPr>
          <w:rFonts w:asciiTheme="minorHAnsi" w:hAnsiTheme="minorHAnsi"/>
          <w:b/>
        </w:rPr>
        <w:t>1/202</w:t>
      </w:r>
      <w:r w:rsidR="00B73ECC">
        <w:rPr>
          <w:rFonts w:asciiTheme="minorHAnsi" w:hAnsiTheme="minorHAnsi"/>
          <w:b/>
        </w:rPr>
        <w:t>4</w:t>
      </w:r>
    </w:p>
    <w:p w14:paraId="0053DDD0" w14:textId="77777777" w:rsidR="00290040" w:rsidRPr="00315ACE" w:rsidRDefault="00290040" w:rsidP="00835C2B">
      <w:pPr>
        <w:jc w:val="center"/>
        <w:rPr>
          <w:rFonts w:asciiTheme="minorHAnsi" w:hAnsiTheme="minorHAnsi"/>
          <w:b/>
          <w:sz w:val="20"/>
          <w:szCs w:val="20"/>
        </w:rPr>
      </w:pPr>
    </w:p>
    <w:p w14:paraId="2C7132FB" w14:textId="3D2A0FD1" w:rsidR="00290040" w:rsidRPr="00315ACE" w:rsidRDefault="00290040" w:rsidP="00835C2B">
      <w:pPr>
        <w:jc w:val="center"/>
        <w:rPr>
          <w:rFonts w:asciiTheme="minorHAnsi" w:hAnsiTheme="minorHAnsi"/>
          <w:b/>
          <w:sz w:val="20"/>
          <w:szCs w:val="20"/>
        </w:rPr>
      </w:pPr>
    </w:p>
    <w:p w14:paraId="02FBB333" w14:textId="77777777" w:rsidR="00793007" w:rsidRPr="00315ACE" w:rsidRDefault="00793007" w:rsidP="00835C2B">
      <w:pPr>
        <w:jc w:val="center"/>
        <w:rPr>
          <w:rFonts w:asciiTheme="minorHAnsi" w:hAnsiTheme="minorHAnsi"/>
          <w:b/>
          <w:sz w:val="20"/>
          <w:szCs w:val="20"/>
        </w:rPr>
      </w:pPr>
    </w:p>
    <w:p w14:paraId="2C984E70" w14:textId="77777777" w:rsidR="00793007" w:rsidRPr="00315ACE" w:rsidRDefault="00793007" w:rsidP="00835C2B">
      <w:pPr>
        <w:jc w:val="center"/>
        <w:rPr>
          <w:rFonts w:asciiTheme="minorHAnsi" w:hAnsiTheme="minorHAnsi"/>
          <w:b/>
          <w:sz w:val="20"/>
          <w:szCs w:val="20"/>
        </w:rPr>
      </w:pPr>
    </w:p>
    <w:p w14:paraId="0063FC88" w14:textId="77777777" w:rsidR="00793007" w:rsidRPr="00315ACE" w:rsidRDefault="00793007" w:rsidP="00835C2B">
      <w:pPr>
        <w:jc w:val="center"/>
        <w:rPr>
          <w:rFonts w:asciiTheme="minorHAnsi" w:hAnsiTheme="minorHAnsi"/>
          <w:b/>
          <w:sz w:val="20"/>
          <w:szCs w:val="20"/>
        </w:rPr>
      </w:pPr>
    </w:p>
    <w:p w14:paraId="54319A6E" w14:textId="77777777" w:rsidR="00611A92" w:rsidRPr="00315ACE" w:rsidRDefault="00611A92" w:rsidP="00835C2B">
      <w:pPr>
        <w:jc w:val="center"/>
        <w:rPr>
          <w:rFonts w:asciiTheme="minorHAnsi" w:hAnsiTheme="minorHAnsi"/>
          <w:b/>
          <w:sz w:val="20"/>
          <w:szCs w:val="20"/>
        </w:rPr>
      </w:pPr>
    </w:p>
    <w:p w14:paraId="5F170012" w14:textId="77777777" w:rsidR="00611A92" w:rsidRPr="00315ACE" w:rsidRDefault="00611A92" w:rsidP="00835C2B">
      <w:pPr>
        <w:jc w:val="center"/>
        <w:rPr>
          <w:rFonts w:asciiTheme="minorHAnsi" w:hAnsiTheme="minorHAnsi"/>
          <w:b/>
          <w:sz w:val="20"/>
          <w:szCs w:val="20"/>
        </w:rPr>
      </w:pPr>
    </w:p>
    <w:p w14:paraId="6468CA08" w14:textId="6628C65A" w:rsidR="00767453" w:rsidRDefault="00793007" w:rsidP="00853D14">
      <w:pPr>
        <w:ind w:firstLine="0"/>
        <w:jc w:val="center"/>
        <w:rPr>
          <w:rFonts w:asciiTheme="minorHAnsi" w:hAnsiTheme="minorHAnsi"/>
          <w:sz w:val="20"/>
          <w:szCs w:val="20"/>
          <w:lang w:val="el-GR"/>
        </w:rPr>
      </w:pPr>
      <w:bookmarkStart w:id="1" w:name="_Απαιτήσεις_έργου"/>
      <w:bookmarkStart w:id="2" w:name="_Πίνακες_Συμμόρφωσης"/>
      <w:bookmarkEnd w:id="1"/>
      <w:bookmarkEnd w:id="2"/>
      <w:r>
        <w:rPr>
          <w:noProof/>
        </w:rPr>
        <w:drawing>
          <wp:inline distT="0" distB="0" distL="0" distR="0" wp14:anchorId="3C2E39F6" wp14:editId="0B1A7812">
            <wp:extent cx="2072640" cy="1645920"/>
            <wp:effectExtent l="0" t="0" r="3810" b="0"/>
            <wp:docPr id="1200622771" name="Picture 1" descr="Horizon Europe🇪🇺 (@HorizonEU) / Twi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rizon Europe🇪🇺 (@HorizonEU) / Twitte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2640" cy="1645920"/>
                    </a:xfrm>
                    <a:prstGeom prst="rect">
                      <a:avLst/>
                    </a:prstGeom>
                    <a:noFill/>
                    <a:ln>
                      <a:noFill/>
                    </a:ln>
                  </pic:spPr>
                </pic:pic>
              </a:graphicData>
            </a:graphic>
          </wp:inline>
        </w:drawing>
      </w:r>
    </w:p>
    <w:p w14:paraId="0EF29076" w14:textId="77777777" w:rsidR="001275A5" w:rsidRDefault="001275A5" w:rsidP="001275A5">
      <w:pPr>
        <w:pStyle w:val="2"/>
        <w:spacing w:before="100" w:beforeAutospacing="1" w:after="100" w:afterAutospacing="1" w:line="360" w:lineRule="auto"/>
        <w:jc w:val="both"/>
        <w:rPr>
          <w:rFonts w:asciiTheme="minorHAnsi" w:hAnsiTheme="minorHAnsi"/>
          <w:b/>
          <w:color w:val="auto"/>
          <w:sz w:val="20"/>
          <w:szCs w:val="20"/>
          <w:lang w:val="el-GR"/>
        </w:rPr>
        <w:sectPr w:rsidR="001275A5" w:rsidSect="00C83EFF">
          <w:pgSz w:w="11907" w:h="16840"/>
          <w:pgMar w:top="1440" w:right="1701" w:bottom="1276" w:left="1644" w:header="720" w:footer="743" w:gutter="0"/>
          <w:pgNumType w:start="1"/>
          <w:cols w:space="720"/>
          <w:titlePg/>
          <w:docGrid w:linePitch="360"/>
        </w:sectPr>
      </w:pPr>
    </w:p>
    <w:p w14:paraId="794415B0" w14:textId="77777777" w:rsidR="00290040" w:rsidRPr="003E7934" w:rsidRDefault="00290040" w:rsidP="001275A5">
      <w:pPr>
        <w:pStyle w:val="2"/>
        <w:spacing w:before="100" w:beforeAutospacing="1" w:after="100" w:afterAutospacing="1" w:line="360" w:lineRule="auto"/>
        <w:jc w:val="both"/>
        <w:rPr>
          <w:rFonts w:asciiTheme="minorHAnsi" w:hAnsiTheme="minorHAnsi"/>
          <w:b/>
          <w:color w:val="auto"/>
          <w:sz w:val="20"/>
          <w:szCs w:val="20"/>
          <w:lang w:val="el-GR"/>
        </w:rPr>
      </w:pPr>
      <w:r w:rsidRPr="003E7934">
        <w:rPr>
          <w:rFonts w:asciiTheme="minorHAnsi" w:hAnsiTheme="minorHAnsi"/>
          <w:b/>
          <w:color w:val="auto"/>
          <w:sz w:val="20"/>
          <w:szCs w:val="20"/>
          <w:lang w:val="el-GR"/>
        </w:rPr>
        <w:lastRenderedPageBreak/>
        <w:t>ΣΥΝΟΠΤΙΚΑ ΣΤΟΙΧΕΙΑ ΕΡΓΟΥ</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49"/>
        <w:gridCol w:w="6886"/>
      </w:tblGrid>
      <w:tr w:rsidR="00290040" w:rsidRPr="00B73ECC" w14:paraId="3BDEFFA9" w14:textId="77777777" w:rsidTr="00B077A8">
        <w:trPr>
          <w:trHeight w:val="1252"/>
          <w:jc w:val="center"/>
        </w:trPr>
        <w:tc>
          <w:tcPr>
            <w:tcW w:w="2649" w:type="dxa"/>
            <w:vAlign w:val="center"/>
          </w:tcPr>
          <w:p w14:paraId="4400F24E" w14:textId="77777777" w:rsidR="00290040" w:rsidRPr="003E7934" w:rsidRDefault="00290040" w:rsidP="00B077A8">
            <w:pPr>
              <w:pStyle w:val="TabletextChar"/>
              <w:spacing w:before="100" w:beforeAutospacing="1" w:after="100" w:afterAutospacing="1" w:line="360" w:lineRule="auto"/>
              <w:ind w:firstLine="0"/>
              <w:rPr>
                <w:rFonts w:asciiTheme="minorHAnsi" w:hAnsiTheme="minorHAnsi"/>
                <w:b/>
                <w:lang w:val="el-GR"/>
              </w:rPr>
            </w:pPr>
            <w:r w:rsidRPr="003E7934">
              <w:rPr>
                <w:rFonts w:asciiTheme="minorHAnsi" w:hAnsiTheme="minorHAnsi"/>
                <w:b/>
                <w:lang w:val="el-GR"/>
              </w:rPr>
              <w:t>ΑΝΑΘΕΤΩΝ ΦΟΡΕΑΣ</w:t>
            </w:r>
          </w:p>
        </w:tc>
        <w:tc>
          <w:tcPr>
            <w:tcW w:w="6886" w:type="dxa"/>
            <w:vAlign w:val="center"/>
          </w:tcPr>
          <w:p w14:paraId="735C6D6E" w14:textId="2391217B" w:rsidR="00290040" w:rsidRPr="003E7934" w:rsidRDefault="00290040" w:rsidP="00B077A8">
            <w:pPr>
              <w:spacing w:line="276" w:lineRule="auto"/>
              <w:ind w:firstLine="0"/>
              <w:rPr>
                <w:rFonts w:asciiTheme="minorHAnsi" w:hAnsiTheme="minorHAnsi"/>
                <w:sz w:val="20"/>
                <w:szCs w:val="20"/>
                <w:lang w:val="el-GR"/>
              </w:rPr>
            </w:pPr>
            <w:r w:rsidRPr="003E7934">
              <w:rPr>
                <w:rFonts w:asciiTheme="minorHAnsi" w:hAnsiTheme="minorHAnsi"/>
                <w:sz w:val="20"/>
                <w:szCs w:val="20"/>
                <w:lang w:val="el-GR"/>
              </w:rPr>
              <w:t>ΟΡΓΑΝΙΣΜΟΣ ΛΙΜΕΝΟΣ ΠΕΙΡΑΙΩΣ Α</w:t>
            </w:r>
            <w:r w:rsidR="00814D68" w:rsidRPr="00814D68">
              <w:rPr>
                <w:rFonts w:asciiTheme="minorHAnsi" w:hAnsiTheme="minorHAnsi"/>
                <w:sz w:val="20"/>
                <w:szCs w:val="20"/>
                <w:lang w:val="el-GR"/>
              </w:rPr>
              <w:t>.</w:t>
            </w:r>
            <w:r w:rsidRPr="003E7934">
              <w:rPr>
                <w:rFonts w:asciiTheme="minorHAnsi" w:hAnsiTheme="minorHAnsi"/>
                <w:sz w:val="20"/>
                <w:szCs w:val="20"/>
                <w:lang w:val="el-GR"/>
              </w:rPr>
              <w:t>Ε</w:t>
            </w:r>
            <w:r w:rsidR="00814D68" w:rsidRPr="00814D68">
              <w:rPr>
                <w:rFonts w:asciiTheme="minorHAnsi" w:hAnsiTheme="minorHAnsi"/>
                <w:sz w:val="20"/>
                <w:szCs w:val="20"/>
                <w:lang w:val="el-GR"/>
              </w:rPr>
              <w:t>.</w:t>
            </w:r>
            <w:r w:rsidRPr="003E7934">
              <w:rPr>
                <w:rFonts w:asciiTheme="minorHAnsi" w:hAnsiTheme="minorHAnsi"/>
                <w:sz w:val="20"/>
                <w:szCs w:val="20"/>
                <w:lang w:val="el-GR"/>
              </w:rPr>
              <w:t xml:space="preserve"> (ΟΛΠ Α</w:t>
            </w:r>
            <w:r w:rsidR="00814D68" w:rsidRPr="00814D68">
              <w:rPr>
                <w:rFonts w:asciiTheme="minorHAnsi" w:hAnsiTheme="minorHAnsi"/>
                <w:sz w:val="20"/>
                <w:szCs w:val="20"/>
                <w:lang w:val="el-GR"/>
              </w:rPr>
              <w:t>.</w:t>
            </w:r>
            <w:r w:rsidRPr="003E7934">
              <w:rPr>
                <w:rFonts w:asciiTheme="minorHAnsi" w:hAnsiTheme="minorHAnsi"/>
                <w:sz w:val="20"/>
                <w:szCs w:val="20"/>
                <w:lang w:val="el-GR"/>
              </w:rPr>
              <w:t>Ε</w:t>
            </w:r>
            <w:r w:rsidR="00814D68" w:rsidRPr="00814D68">
              <w:rPr>
                <w:rFonts w:asciiTheme="minorHAnsi" w:hAnsiTheme="minorHAnsi"/>
                <w:sz w:val="20"/>
                <w:szCs w:val="20"/>
                <w:lang w:val="el-GR"/>
              </w:rPr>
              <w:t>.</w:t>
            </w:r>
            <w:r w:rsidRPr="003E7934">
              <w:rPr>
                <w:rFonts w:asciiTheme="minorHAnsi" w:hAnsiTheme="minorHAnsi"/>
                <w:sz w:val="20"/>
                <w:szCs w:val="20"/>
                <w:lang w:val="el-GR"/>
              </w:rPr>
              <w:t>)</w:t>
            </w:r>
          </w:p>
        </w:tc>
      </w:tr>
      <w:tr w:rsidR="00290040" w:rsidRPr="00B73ECC" w14:paraId="01218B61" w14:textId="77777777" w:rsidTr="007517F5">
        <w:trPr>
          <w:trHeight w:val="1252"/>
          <w:jc w:val="center"/>
        </w:trPr>
        <w:tc>
          <w:tcPr>
            <w:tcW w:w="2649" w:type="dxa"/>
          </w:tcPr>
          <w:p w14:paraId="7502C30B" w14:textId="77777777" w:rsidR="00290040" w:rsidRPr="003E7934" w:rsidRDefault="00290040" w:rsidP="007517F5">
            <w:pPr>
              <w:pStyle w:val="TabletextChar"/>
              <w:spacing w:before="100" w:beforeAutospacing="1" w:after="100" w:afterAutospacing="1" w:line="360" w:lineRule="auto"/>
              <w:ind w:firstLine="0"/>
              <w:rPr>
                <w:rFonts w:asciiTheme="minorHAnsi" w:hAnsiTheme="minorHAnsi"/>
                <w:b/>
                <w:lang w:val="el-GR"/>
              </w:rPr>
            </w:pPr>
            <w:r w:rsidRPr="003E7934">
              <w:rPr>
                <w:rFonts w:asciiTheme="minorHAnsi" w:hAnsiTheme="minorHAnsi"/>
                <w:b/>
                <w:lang w:val="el-GR"/>
              </w:rPr>
              <w:t>ΑΝΤΙΚΕΙΜΕΝΟ ΤΟΥ ΔΙΑΓΩΝΙΣΜΟΥ</w:t>
            </w:r>
          </w:p>
        </w:tc>
        <w:tc>
          <w:tcPr>
            <w:tcW w:w="6886" w:type="dxa"/>
          </w:tcPr>
          <w:p w14:paraId="0601763C" w14:textId="206A70A6" w:rsidR="00290040" w:rsidRPr="00B33848" w:rsidRDefault="00897797" w:rsidP="00A528A7">
            <w:pPr>
              <w:spacing w:before="100" w:beforeAutospacing="1" w:after="100" w:afterAutospacing="1"/>
              <w:ind w:firstLine="0"/>
              <w:jc w:val="both"/>
              <w:rPr>
                <w:rFonts w:asciiTheme="minorHAnsi" w:hAnsiTheme="minorHAnsi"/>
                <w:sz w:val="20"/>
                <w:szCs w:val="20"/>
                <w:lang w:val="el-GR"/>
              </w:rPr>
            </w:pPr>
            <w:r w:rsidRPr="003E7934">
              <w:rPr>
                <w:rFonts w:asciiTheme="minorHAnsi" w:hAnsiTheme="minorHAnsi"/>
                <w:sz w:val="20"/>
                <w:szCs w:val="20"/>
                <w:lang w:val="el-GR"/>
              </w:rPr>
              <w:t>Επιλογή Εξωτερικού Συνεργάτη από το ‘Μητρώο Εξωτερικών Συνεργατών για την  υλοποίηση Δράσεων Ευρωπαϊκών Έργων και Προγραμμάτων, που συμμετέχει η ΟΛΠ ΑΕ  με σκοπό την συμμετοχή</w:t>
            </w:r>
            <w:r w:rsidR="000F6ED0" w:rsidRPr="003E7934">
              <w:rPr>
                <w:rFonts w:asciiTheme="minorHAnsi" w:hAnsiTheme="minorHAnsi"/>
                <w:sz w:val="20"/>
                <w:szCs w:val="20"/>
                <w:lang w:val="el-GR"/>
              </w:rPr>
              <w:t xml:space="preserve"> του </w:t>
            </w:r>
            <w:r w:rsidR="00611A92" w:rsidRPr="00611A92">
              <w:rPr>
                <w:rFonts w:asciiTheme="minorHAnsi" w:hAnsiTheme="minorHAnsi"/>
                <w:sz w:val="20"/>
                <w:szCs w:val="20"/>
                <w:lang w:val="el-GR"/>
              </w:rPr>
              <w:t>στην τεχνική υλοποίηση του Ευρωπαϊκού Έργου</w:t>
            </w:r>
            <w:r w:rsidR="00B33848" w:rsidRPr="00B33848">
              <w:rPr>
                <w:rFonts w:asciiTheme="minorHAnsi" w:hAnsiTheme="minorHAnsi"/>
                <w:sz w:val="20"/>
                <w:szCs w:val="20"/>
                <w:lang w:val="el-GR"/>
              </w:rPr>
              <w:t xml:space="preserve"> “</w:t>
            </w:r>
            <w:r w:rsidR="00793007" w:rsidRPr="00793007">
              <w:rPr>
                <w:rFonts w:asciiTheme="minorHAnsi" w:hAnsiTheme="minorHAnsi"/>
                <w:b/>
                <w:bCs/>
                <w:sz w:val="20"/>
                <w:szCs w:val="20"/>
              </w:rPr>
              <w:t>TRI</w:t>
            </w:r>
            <w:r w:rsidR="00793007" w:rsidRPr="00793007">
              <w:rPr>
                <w:rFonts w:asciiTheme="minorHAnsi" w:hAnsiTheme="minorHAnsi"/>
                <w:b/>
                <w:bCs/>
                <w:sz w:val="20"/>
                <w:szCs w:val="20"/>
                <w:lang w:val="el-GR"/>
              </w:rPr>
              <w:t>Ē</w:t>
            </w:r>
            <w:r w:rsidR="00793007" w:rsidRPr="00793007">
              <w:rPr>
                <w:rFonts w:asciiTheme="minorHAnsi" w:hAnsiTheme="minorHAnsi"/>
                <w:b/>
                <w:bCs/>
                <w:sz w:val="20"/>
                <w:szCs w:val="20"/>
              </w:rPr>
              <w:t>R</w:t>
            </w:r>
            <w:r w:rsidR="00793007" w:rsidRPr="00793007">
              <w:rPr>
                <w:rFonts w:asciiTheme="minorHAnsi" w:hAnsiTheme="minorHAnsi"/>
                <w:b/>
                <w:bCs/>
                <w:sz w:val="20"/>
                <w:szCs w:val="20"/>
                <w:lang w:val="el-GR"/>
              </w:rPr>
              <w:t>Ē</w:t>
            </w:r>
            <w:r w:rsidR="00793007" w:rsidRPr="00793007">
              <w:rPr>
                <w:rFonts w:asciiTheme="minorHAnsi" w:hAnsiTheme="minorHAnsi"/>
                <w:b/>
                <w:bCs/>
                <w:sz w:val="20"/>
                <w:szCs w:val="20"/>
              </w:rPr>
              <w:t>S</w:t>
            </w:r>
            <w:r w:rsidR="00793007" w:rsidRPr="00793007">
              <w:rPr>
                <w:rFonts w:asciiTheme="minorHAnsi" w:hAnsiTheme="minorHAnsi"/>
                <w:b/>
                <w:bCs/>
                <w:sz w:val="20"/>
                <w:szCs w:val="20"/>
                <w:lang w:val="el-GR"/>
              </w:rPr>
              <w:t xml:space="preserve"> - </w:t>
            </w:r>
            <w:r w:rsidR="00793007" w:rsidRPr="00793007">
              <w:rPr>
                <w:rFonts w:asciiTheme="minorHAnsi" w:hAnsiTheme="minorHAnsi"/>
                <w:b/>
                <w:bCs/>
                <w:sz w:val="20"/>
                <w:szCs w:val="20"/>
              </w:rPr>
              <w:t>Towards</w:t>
            </w:r>
            <w:r w:rsidR="00793007" w:rsidRPr="00793007">
              <w:rPr>
                <w:rFonts w:asciiTheme="minorHAnsi" w:hAnsiTheme="minorHAnsi"/>
                <w:b/>
                <w:bCs/>
                <w:sz w:val="20"/>
                <w:szCs w:val="20"/>
                <w:lang w:val="el-GR"/>
              </w:rPr>
              <w:t xml:space="preserve"> </w:t>
            </w:r>
            <w:r w:rsidR="00793007" w:rsidRPr="00793007">
              <w:rPr>
                <w:rFonts w:asciiTheme="minorHAnsi" w:hAnsiTheme="minorHAnsi"/>
                <w:b/>
                <w:bCs/>
                <w:sz w:val="20"/>
                <w:szCs w:val="20"/>
              </w:rPr>
              <w:t>the</w:t>
            </w:r>
            <w:r w:rsidR="00793007" w:rsidRPr="00793007">
              <w:rPr>
                <w:rFonts w:asciiTheme="minorHAnsi" w:hAnsiTheme="minorHAnsi"/>
                <w:b/>
                <w:bCs/>
                <w:sz w:val="20"/>
                <w:szCs w:val="20"/>
                <w:lang w:val="el-GR"/>
              </w:rPr>
              <w:t xml:space="preserve"> </w:t>
            </w:r>
            <w:r w:rsidR="00793007" w:rsidRPr="00793007">
              <w:rPr>
                <w:rFonts w:asciiTheme="minorHAnsi" w:hAnsiTheme="minorHAnsi"/>
                <w:b/>
                <w:bCs/>
                <w:sz w:val="20"/>
                <w:szCs w:val="20"/>
              </w:rPr>
              <w:t>development</w:t>
            </w:r>
            <w:r w:rsidR="00793007" w:rsidRPr="00793007">
              <w:rPr>
                <w:rFonts w:asciiTheme="minorHAnsi" w:hAnsiTheme="minorHAnsi"/>
                <w:b/>
                <w:bCs/>
                <w:sz w:val="20"/>
                <w:szCs w:val="20"/>
                <w:lang w:val="el-GR"/>
              </w:rPr>
              <w:t xml:space="preserve"> </w:t>
            </w:r>
            <w:r w:rsidR="00793007" w:rsidRPr="00793007">
              <w:rPr>
                <w:rFonts w:asciiTheme="minorHAnsi" w:hAnsiTheme="minorHAnsi"/>
                <w:b/>
                <w:bCs/>
                <w:sz w:val="20"/>
                <w:szCs w:val="20"/>
              </w:rPr>
              <w:t>of</w:t>
            </w:r>
            <w:r w:rsidR="00793007" w:rsidRPr="00793007">
              <w:rPr>
                <w:rFonts w:asciiTheme="minorHAnsi" w:hAnsiTheme="minorHAnsi"/>
                <w:b/>
                <w:bCs/>
                <w:sz w:val="20"/>
                <w:szCs w:val="20"/>
                <w:lang w:val="el-GR"/>
              </w:rPr>
              <w:t xml:space="preserve"> </w:t>
            </w:r>
            <w:r w:rsidR="00793007" w:rsidRPr="00793007">
              <w:rPr>
                <w:rFonts w:asciiTheme="minorHAnsi" w:hAnsiTheme="minorHAnsi"/>
                <w:b/>
                <w:bCs/>
                <w:sz w:val="20"/>
                <w:szCs w:val="20"/>
              </w:rPr>
              <w:t>a</w:t>
            </w:r>
            <w:r w:rsidR="00793007" w:rsidRPr="00793007">
              <w:rPr>
                <w:rFonts w:asciiTheme="minorHAnsi" w:hAnsiTheme="minorHAnsi"/>
                <w:b/>
                <w:bCs/>
                <w:sz w:val="20"/>
                <w:szCs w:val="20"/>
                <w:lang w:val="el-GR"/>
              </w:rPr>
              <w:t xml:space="preserve"> </w:t>
            </w:r>
            <w:r w:rsidR="00793007" w:rsidRPr="00793007">
              <w:rPr>
                <w:rFonts w:asciiTheme="minorHAnsi" w:hAnsiTheme="minorHAnsi"/>
                <w:b/>
                <w:bCs/>
                <w:sz w:val="20"/>
                <w:szCs w:val="20"/>
              </w:rPr>
              <w:t>hydrogen</w:t>
            </w:r>
            <w:r w:rsidR="00793007" w:rsidRPr="00793007">
              <w:rPr>
                <w:rFonts w:asciiTheme="minorHAnsi" w:hAnsiTheme="minorHAnsi"/>
                <w:b/>
                <w:bCs/>
                <w:sz w:val="20"/>
                <w:szCs w:val="20"/>
                <w:lang w:val="el-GR"/>
              </w:rPr>
              <w:t xml:space="preserve"> </w:t>
            </w:r>
            <w:r w:rsidR="00793007" w:rsidRPr="00793007">
              <w:rPr>
                <w:rFonts w:asciiTheme="minorHAnsi" w:hAnsiTheme="minorHAnsi"/>
                <w:b/>
                <w:bCs/>
                <w:sz w:val="20"/>
                <w:szCs w:val="20"/>
              </w:rPr>
              <w:t>valley</w:t>
            </w:r>
            <w:r w:rsidR="00793007" w:rsidRPr="00793007">
              <w:rPr>
                <w:rFonts w:asciiTheme="minorHAnsi" w:hAnsiTheme="minorHAnsi"/>
                <w:b/>
                <w:bCs/>
                <w:sz w:val="20"/>
                <w:szCs w:val="20"/>
                <w:lang w:val="el-GR"/>
              </w:rPr>
              <w:t xml:space="preserve"> </w:t>
            </w:r>
            <w:r w:rsidR="00793007" w:rsidRPr="00793007">
              <w:rPr>
                <w:rFonts w:asciiTheme="minorHAnsi" w:hAnsiTheme="minorHAnsi"/>
                <w:b/>
                <w:bCs/>
                <w:sz w:val="20"/>
                <w:szCs w:val="20"/>
              </w:rPr>
              <w:t>demonstrating</w:t>
            </w:r>
            <w:r w:rsidR="00793007" w:rsidRPr="00793007">
              <w:rPr>
                <w:rFonts w:asciiTheme="minorHAnsi" w:hAnsiTheme="minorHAnsi"/>
                <w:b/>
                <w:bCs/>
                <w:sz w:val="20"/>
                <w:szCs w:val="20"/>
                <w:lang w:val="el-GR"/>
              </w:rPr>
              <w:t xml:space="preserve"> </w:t>
            </w:r>
            <w:r w:rsidR="00793007" w:rsidRPr="00793007">
              <w:rPr>
                <w:rFonts w:asciiTheme="minorHAnsi" w:hAnsiTheme="minorHAnsi"/>
                <w:b/>
                <w:bCs/>
                <w:sz w:val="20"/>
                <w:szCs w:val="20"/>
              </w:rPr>
              <w:t>applications</w:t>
            </w:r>
            <w:r w:rsidR="00793007" w:rsidRPr="00793007">
              <w:rPr>
                <w:rFonts w:asciiTheme="minorHAnsi" w:hAnsiTheme="minorHAnsi"/>
                <w:b/>
                <w:bCs/>
                <w:sz w:val="20"/>
                <w:szCs w:val="20"/>
                <w:lang w:val="el-GR"/>
              </w:rPr>
              <w:t xml:space="preserve"> </w:t>
            </w:r>
            <w:r w:rsidR="00793007" w:rsidRPr="00793007">
              <w:rPr>
                <w:rFonts w:asciiTheme="minorHAnsi" w:hAnsiTheme="minorHAnsi"/>
                <w:b/>
                <w:bCs/>
                <w:sz w:val="20"/>
                <w:szCs w:val="20"/>
              </w:rPr>
              <w:t>in</w:t>
            </w:r>
            <w:r w:rsidR="00793007" w:rsidRPr="00793007">
              <w:rPr>
                <w:rFonts w:asciiTheme="minorHAnsi" w:hAnsiTheme="minorHAnsi"/>
                <w:b/>
                <w:bCs/>
                <w:sz w:val="20"/>
                <w:szCs w:val="20"/>
                <w:lang w:val="el-GR"/>
              </w:rPr>
              <w:t xml:space="preserve"> </w:t>
            </w:r>
            <w:r w:rsidR="00793007" w:rsidRPr="00793007">
              <w:rPr>
                <w:rFonts w:asciiTheme="minorHAnsi" w:hAnsiTheme="minorHAnsi"/>
                <w:b/>
                <w:bCs/>
                <w:sz w:val="20"/>
                <w:szCs w:val="20"/>
              </w:rPr>
              <w:t>an</w:t>
            </w:r>
            <w:r w:rsidR="00793007" w:rsidRPr="00793007">
              <w:rPr>
                <w:rFonts w:asciiTheme="minorHAnsi" w:hAnsiTheme="minorHAnsi"/>
                <w:b/>
                <w:bCs/>
                <w:sz w:val="20"/>
                <w:szCs w:val="20"/>
                <w:lang w:val="el-GR"/>
              </w:rPr>
              <w:t xml:space="preserve"> </w:t>
            </w:r>
            <w:r w:rsidR="00793007" w:rsidRPr="00793007">
              <w:rPr>
                <w:rFonts w:asciiTheme="minorHAnsi" w:hAnsiTheme="minorHAnsi"/>
                <w:b/>
                <w:bCs/>
                <w:sz w:val="20"/>
                <w:szCs w:val="20"/>
              </w:rPr>
              <w:t>integrated</w:t>
            </w:r>
            <w:r w:rsidR="00793007" w:rsidRPr="00793007">
              <w:rPr>
                <w:rFonts w:asciiTheme="minorHAnsi" w:hAnsiTheme="minorHAnsi"/>
                <w:b/>
                <w:bCs/>
                <w:sz w:val="20"/>
                <w:szCs w:val="20"/>
                <w:lang w:val="el-GR"/>
              </w:rPr>
              <w:t xml:space="preserve"> </w:t>
            </w:r>
            <w:r w:rsidR="00793007" w:rsidRPr="00793007">
              <w:rPr>
                <w:rFonts w:asciiTheme="minorHAnsi" w:hAnsiTheme="minorHAnsi"/>
                <w:b/>
                <w:bCs/>
                <w:sz w:val="20"/>
                <w:szCs w:val="20"/>
              </w:rPr>
              <w:t>ecosystem</w:t>
            </w:r>
            <w:r w:rsidR="00793007" w:rsidRPr="00793007">
              <w:rPr>
                <w:rFonts w:asciiTheme="minorHAnsi" w:hAnsiTheme="minorHAnsi"/>
                <w:b/>
                <w:bCs/>
                <w:sz w:val="20"/>
                <w:szCs w:val="20"/>
                <w:lang w:val="el-GR"/>
              </w:rPr>
              <w:t xml:space="preserve"> </w:t>
            </w:r>
            <w:r w:rsidR="00793007" w:rsidRPr="00793007">
              <w:rPr>
                <w:rFonts w:asciiTheme="minorHAnsi" w:hAnsiTheme="minorHAnsi"/>
                <w:b/>
                <w:bCs/>
                <w:sz w:val="20"/>
                <w:szCs w:val="20"/>
              </w:rPr>
              <w:t>in</w:t>
            </w:r>
            <w:r w:rsidR="00793007" w:rsidRPr="00793007">
              <w:rPr>
                <w:rFonts w:asciiTheme="minorHAnsi" w:hAnsiTheme="minorHAnsi"/>
                <w:b/>
                <w:bCs/>
                <w:sz w:val="20"/>
                <w:szCs w:val="20"/>
                <w:lang w:val="el-GR"/>
              </w:rPr>
              <w:t xml:space="preserve"> </w:t>
            </w:r>
            <w:r w:rsidR="00793007" w:rsidRPr="00793007">
              <w:rPr>
                <w:rFonts w:asciiTheme="minorHAnsi" w:hAnsiTheme="minorHAnsi"/>
                <w:b/>
                <w:bCs/>
                <w:sz w:val="20"/>
                <w:szCs w:val="20"/>
              </w:rPr>
              <w:t>Greece</w:t>
            </w:r>
            <w:r w:rsidR="00B33848" w:rsidRPr="00B33848">
              <w:rPr>
                <w:rFonts w:asciiTheme="minorHAnsi" w:hAnsiTheme="minorHAnsi"/>
                <w:sz w:val="20"/>
                <w:szCs w:val="20"/>
                <w:lang w:val="el-GR"/>
              </w:rPr>
              <w:t>”</w:t>
            </w:r>
          </w:p>
        </w:tc>
      </w:tr>
      <w:tr w:rsidR="00290040" w:rsidRPr="00B73ECC" w14:paraId="46F5790A" w14:textId="77777777" w:rsidTr="00133183">
        <w:trPr>
          <w:trHeight w:val="778"/>
          <w:jc w:val="center"/>
        </w:trPr>
        <w:tc>
          <w:tcPr>
            <w:tcW w:w="2649" w:type="dxa"/>
            <w:vAlign w:val="center"/>
          </w:tcPr>
          <w:p w14:paraId="7EECC8D3" w14:textId="77777777" w:rsidR="00290040" w:rsidRPr="003E7934" w:rsidRDefault="00290040" w:rsidP="00B077A8">
            <w:pPr>
              <w:pStyle w:val="TabletextChar"/>
              <w:spacing w:before="100" w:beforeAutospacing="1" w:after="100" w:afterAutospacing="1" w:line="360" w:lineRule="auto"/>
              <w:ind w:firstLine="0"/>
              <w:rPr>
                <w:rFonts w:asciiTheme="minorHAnsi" w:hAnsiTheme="minorHAnsi"/>
                <w:b/>
                <w:lang w:val="el-GR"/>
              </w:rPr>
            </w:pPr>
            <w:r w:rsidRPr="003E7934">
              <w:rPr>
                <w:rFonts w:asciiTheme="minorHAnsi" w:hAnsiTheme="minorHAnsi"/>
                <w:b/>
                <w:lang w:val="el-GR"/>
              </w:rPr>
              <w:t>ΕΡΓΟ</w:t>
            </w:r>
          </w:p>
        </w:tc>
        <w:tc>
          <w:tcPr>
            <w:tcW w:w="6886" w:type="dxa"/>
            <w:vAlign w:val="center"/>
          </w:tcPr>
          <w:p w14:paraId="5CE13685" w14:textId="3B6751BA" w:rsidR="00290040" w:rsidRPr="002774C9" w:rsidRDefault="00290040" w:rsidP="00A528A7">
            <w:pPr>
              <w:spacing w:before="100" w:beforeAutospacing="1" w:after="100" w:afterAutospacing="1"/>
              <w:ind w:firstLine="0"/>
              <w:rPr>
                <w:rFonts w:asciiTheme="minorHAnsi" w:hAnsiTheme="minorHAnsi"/>
                <w:b/>
                <w:iCs/>
                <w:sz w:val="20"/>
                <w:szCs w:val="20"/>
                <w:lang w:val="el-GR"/>
              </w:rPr>
            </w:pPr>
            <w:r w:rsidRPr="003E7934">
              <w:rPr>
                <w:rFonts w:asciiTheme="minorHAnsi" w:hAnsiTheme="minorHAnsi"/>
                <w:sz w:val="20"/>
                <w:szCs w:val="20"/>
                <w:lang w:val="el-GR"/>
              </w:rPr>
              <w:t>Συμμετοχή</w:t>
            </w:r>
            <w:r w:rsidRPr="002774C9">
              <w:rPr>
                <w:rFonts w:asciiTheme="minorHAnsi" w:hAnsiTheme="minorHAnsi"/>
                <w:sz w:val="20"/>
                <w:szCs w:val="20"/>
                <w:lang w:val="el-GR"/>
              </w:rPr>
              <w:t xml:space="preserve"> </w:t>
            </w:r>
            <w:r w:rsidRPr="003E7934">
              <w:rPr>
                <w:rFonts w:asciiTheme="minorHAnsi" w:hAnsiTheme="minorHAnsi"/>
                <w:sz w:val="20"/>
                <w:szCs w:val="20"/>
                <w:lang w:val="el-GR"/>
              </w:rPr>
              <w:t>Εξωτερικού</w:t>
            </w:r>
            <w:r w:rsidRPr="002774C9">
              <w:rPr>
                <w:rFonts w:asciiTheme="minorHAnsi" w:hAnsiTheme="minorHAnsi"/>
                <w:sz w:val="20"/>
                <w:szCs w:val="20"/>
                <w:lang w:val="el-GR"/>
              </w:rPr>
              <w:t xml:space="preserve"> </w:t>
            </w:r>
            <w:r w:rsidRPr="003E7934">
              <w:rPr>
                <w:rFonts w:asciiTheme="minorHAnsi" w:hAnsiTheme="minorHAnsi"/>
                <w:sz w:val="20"/>
                <w:szCs w:val="20"/>
                <w:lang w:val="el-GR"/>
              </w:rPr>
              <w:t>Συνεργάτη</w:t>
            </w:r>
            <w:r w:rsidRPr="002774C9">
              <w:rPr>
                <w:rFonts w:asciiTheme="minorHAnsi" w:hAnsiTheme="minorHAnsi"/>
                <w:sz w:val="20"/>
                <w:szCs w:val="20"/>
                <w:lang w:val="el-GR"/>
              </w:rPr>
              <w:t xml:space="preserve"> </w:t>
            </w:r>
            <w:r w:rsidR="002774C9">
              <w:rPr>
                <w:rFonts w:asciiTheme="minorHAnsi" w:hAnsiTheme="minorHAnsi"/>
                <w:sz w:val="20"/>
                <w:szCs w:val="20"/>
                <w:lang w:val="el-GR"/>
              </w:rPr>
              <w:t>στην υλοποίηση των</w:t>
            </w:r>
            <w:r w:rsidR="00B33848">
              <w:rPr>
                <w:rFonts w:asciiTheme="minorHAnsi" w:hAnsiTheme="minorHAnsi"/>
                <w:sz w:val="20"/>
                <w:szCs w:val="20"/>
                <w:lang w:val="el-GR"/>
              </w:rPr>
              <w:t xml:space="preserve"> τεχνικών</w:t>
            </w:r>
            <w:r w:rsidR="002774C9">
              <w:rPr>
                <w:rFonts w:asciiTheme="minorHAnsi" w:hAnsiTheme="minorHAnsi"/>
                <w:sz w:val="20"/>
                <w:szCs w:val="20"/>
                <w:lang w:val="el-GR"/>
              </w:rPr>
              <w:t xml:space="preserve"> δράσεων </w:t>
            </w:r>
            <w:r w:rsidR="00B33848">
              <w:rPr>
                <w:rFonts w:asciiTheme="minorHAnsi" w:hAnsiTheme="minorHAnsi"/>
                <w:sz w:val="20"/>
                <w:szCs w:val="20"/>
                <w:lang w:val="el-GR"/>
              </w:rPr>
              <w:t>του</w:t>
            </w:r>
            <w:r w:rsidR="002774C9">
              <w:rPr>
                <w:rFonts w:asciiTheme="minorHAnsi" w:hAnsiTheme="minorHAnsi"/>
                <w:sz w:val="20"/>
                <w:szCs w:val="20"/>
                <w:lang w:val="el-GR"/>
              </w:rPr>
              <w:t xml:space="preserve"> </w:t>
            </w:r>
            <w:r w:rsidR="002774C9" w:rsidRPr="003E7934">
              <w:rPr>
                <w:rFonts w:asciiTheme="minorHAnsi" w:hAnsiTheme="minorHAnsi"/>
                <w:sz w:val="20"/>
                <w:szCs w:val="20"/>
                <w:lang w:val="el-GR"/>
              </w:rPr>
              <w:t>Ευρωπαϊκ</w:t>
            </w:r>
            <w:r w:rsidR="00B33848">
              <w:rPr>
                <w:rFonts w:asciiTheme="minorHAnsi" w:hAnsiTheme="minorHAnsi"/>
                <w:sz w:val="20"/>
                <w:szCs w:val="20"/>
                <w:lang w:val="el-GR"/>
              </w:rPr>
              <w:t>ού</w:t>
            </w:r>
            <w:r w:rsidR="002774C9" w:rsidRPr="003E7934">
              <w:rPr>
                <w:rFonts w:asciiTheme="minorHAnsi" w:hAnsiTheme="minorHAnsi"/>
                <w:sz w:val="20"/>
                <w:szCs w:val="20"/>
                <w:lang w:val="el-GR"/>
              </w:rPr>
              <w:t xml:space="preserve"> έργ</w:t>
            </w:r>
            <w:r w:rsidR="00B33848">
              <w:rPr>
                <w:rFonts w:asciiTheme="minorHAnsi" w:hAnsiTheme="minorHAnsi"/>
                <w:sz w:val="20"/>
                <w:szCs w:val="20"/>
                <w:lang w:val="el-GR"/>
              </w:rPr>
              <w:t>ου</w:t>
            </w:r>
            <w:r w:rsidR="002774C9" w:rsidRPr="003E7934">
              <w:rPr>
                <w:rFonts w:asciiTheme="minorHAnsi" w:hAnsiTheme="minorHAnsi"/>
                <w:sz w:val="20"/>
                <w:szCs w:val="20"/>
                <w:lang w:val="el-GR"/>
              </w:rPr>
              <w:t xml:space="preserve"> “</w:t>
            </w:r>
            <w:r w:rsidR="00793007" w:rsidRPr="00793007">
              <w:rPr>
                <w:rFonts w:asciiTheme="minorHAnsi" w:hAnsiTheme="minorHAnsi"/>
                <w:b/>
                <w:bCs/>
                <w:sz w:val="20"/>
                <w:szCs w:val="20"/>
              </w:rPr>
              <w:t>TRI</w:t>
            </w:r>
            <w:r w:rsidR="00793007" w:rsidRPr="00793007">
              <w:rPr>
                <w:rFonts w:asciiTheme="minorHAnsi" w:hAnsiTheme="minorHAnsi"/>
                <w:b/>
                <w:bCs/>
                <w:sz w:val="20"/>
                <w:szCs w:val="20"/>
                <w:lang w:val="el-GR"/>
              </w:rPr>
              <w:t>Ē</w:t>
            </w:r>
            <w:r w:rsidR="00793007" w:rsidRPr="00793007">
              <w:rPr>
                <w:rFonts w:asciiTheme="minorHAnsi" w:hAnsiTheme="minorHAnsi"/>
                <w:b/>
                <w:bCs/>
                <w:sz w:val="20"/>
                <w:szCs w:val="20"/>
              </w:rPr>
              <w:t>R</w:t>
            </w:r>
            <w:r w:rsidR="00793007" w:rsidRPr="00793007">
              <w:rPr>
                <w:rFonts w:asciiTheme="minorHAnsi" w:hAnsiTheme="minorHAnsi"/>
                <w:b/>
                <w:bCs/>
                <w:sz w:val="20"/>
                <w:szCs w:val="20"/>
                <w:lang w:val="el-GR"/>
              </w:rPr>
              <w:t>Ē</w:t>
            </w:r>
            <w:r w:rsidR="00793007" w:rsidRPr="00793007">
              <w:rPr>
                <w:rFonts w:asciiTheme="minorHAnsi" w:hAnsiTheme="minorHAnsi"/>
                <w:b/>
                <w:bCs/>
                <w:sz w:val="20"/>
                <w:szCs w:val="20"/>
              </w:rPr>
              <w:t>S</w:t>
            </w:r>
            <w:r w:rsidR="002774C9" w:rsidRPr="002774C9">
              <w:rPr>
                <w:rFonts w:asciiTheme="minorHAnsi" w:hAnsiTheme="minorHAnsi"/>
                <w:b/>
                <w:sz w:val="20"/>
                <w:szCs w:val="20"/>
                <w:lang w:val="el-GR"/>
              </w:rPr>
              <w:t xml:space="preserve">” </w:t>
            </w:r>
          </w:p>
        </w:tc>
      </w:tr>
      <w:tr w:rsidR="00290040" w:rsidRPr="003E7934" w14:paraId="42DE6D7B" w14:textId="77777777" w:rsidTr="00B077A8">
        <w:trPr>
          <w:trHeight w:val="568"/>
          <w:jc w:val="center"/>
        </w:trPr>
        <w:tc>
          <w:tcPr>
            <w:tcW w:w="2649" w:type="dxa"/>
            <w:vAlign w:val="center"/>
          </w:tcPr>
          <w:p w14:paraId="52313D9D" w14:textId="77777777" w:rsidR="00290040" w:rsidRPr="003E7934" w:rsidRDefault="00290040" w:rsidP="00B077A8">
            <w:pPr>
              <w:pStyle w:val="TabletextChar"/>
              <w:spacing w:before="100" w:beforeAutospacing="1" w:after="100" w:afterAutospacing="1" w:line="360" w:lineRule="auto"/>
              <w:ind w:firstLine="0"/>
              <w:rPr>
                <w:rFonts w:asciiTheme="minorHAnsi" w:hAnsiTheme="minorHAnsi"/>
                <w:b/>
                <w:lang w:val="el-GR"/>
              </w:rPr>
            </w:pPr>
            <w:r w:rsidRPr="003E7934">
              <w:rPr>
                <w:rFonts w:asciiTheme="minorHAnsi" w:hAnsiTheme="minorHAnsi"/>
                <w:b/>
                <w:lang w:val="el-GR"/>
              </w:rPr>
              <w:t>ΠΡΟΫΠΟΛΟΓΙΣΜΟΣ</w:t>
            </w:r>
          </w:p>
        </w:tc>
        <w:tc>
          <w:tcPr>
            <w:tcW w:w="6886" w:type="dxa"/>
            <w:vAlign w:val="center"/>
          </w:tcPr>
          <w:p w14:paraId="461586BA" w14:textId="425F1F8D" w:rsidR="00290040" w:rsidRPr="007A216F" w:rsidRDefault="007A216F" w:rsidP="00606A94">
            <w:pPr>
              <w:pStyle w:val="TabletextChar"/>
              <w:spacing w:before="100" w:beforeAutospacing="1" w:after="100" w:afterAutospacing="1" w:line="360" w:lineRule="auto"/>
              <w:ind w:firstLine="0"/>
              <w:rPr>
                <w:rFonts w:asciiTheme="minorHAnsi" w:hAnsiTheme="minorHAnsi"/>
                <w:b/>
                <w:color w:val="FFFF00"/>
                <w:lang w:val="el-GR"/>
              </w:rPr>
            </w:pPr>
            <w:r>
              <w:rPr>
                <w:rFonts w:asciiTheme="minorHAnsi" w:hAnsiTheme="minorHAnsi"/>
                <w:u w:val="single"/>
                <w:lang w:val="el-GR"/>
              </w:rPr>
              <w:t>………………</w:t>
            </w:r>
          </w:p>
        </w:tc>
      </w:tr>
      <w:tr w:rsidR="00290040" w:rsidRPr="003E7934" w14:paraId="17FFA914" w14:textId="77777777" w:rsidTr="00B077A8">
        <w:trPr>
          <w:trHeight w:val="1163"/>
          <w:jc w:val="center"/>
        </w:trPr>
        <w:tc>
          <w:tcPr>
            <w:tcW w:w="2649" w:type="dxa"/>
            <w:vAlign w:val="center"/>
          </w:tcPr>
          <w:p w14:paraId="6A1ACE57" w14:textId="77777777" w:rsidR="00290040" w:rsidRPr="00F16344" w:rsidRDefault="00290040" w:rsidP="00B077A8">
            <w:pPr>
              <w:pStyle w:val="TabletextChar"/>
              <w:spacing w:before="100" w:beforeAutospacing="1" w:after="100" w:afterAutospacing="1" w:line="360" w:lineRule="auto"/>
              <w:ind w:firstLine="0"/>
              <w:rPr>
                <w:rFonts w:asciiTheme="minorHAnsi" w:hAnsiTheme="minorHAnsi"/>
                <w:b/>
                <w:lang w:val="el-GR"/>
              </w:rPr>
            </w:pPr>
            <w:r w:rsidRPr="00F16344">
              <w:rPr>
                <w:rFonts w:asciiTheme="minorHAnsi" w:hAnsiTheme="minorHAnsi"/>
                <w:b/>
                <w:lang w:val="el-GR"/>
              </w:rPr>
              <w:t>ΚΑΤΑΛΗΚΤΙΚΗ ΗΜΕΡΟΜΗΝΙΑ ΥΠΟΒΟΛΗΣ ΠΡΟΣΦΟΡΩΝ</w:t>
            </w:r>
          </w:p>
        </w:tc>
        <w:tc>
          <w:tcPr>
            <w:tcW w:w="6886" w:type="dxa"/>
            <w:vAlign w:val="center"/>
          </w:tcPr>
          <w:p w14:paraId="216AC476" w14:textId="66238B5F" w:rsidR="00290040" w:rsidRPr="007A216F" w:rsidRDefault="00B73ECC" w:rsidP="000F6ED0">
            <w:pPr>
              <w:pStyle w:val="TabletextChar"/>
              <w:spacing w:before="100" w:beforeAutospacing="1" w:after="100" w:afterAutospacing="1" w:line="360" w:lineRule="auto"/>
              <w:ind w:firstLine="0"/>
              <w:rPr>
                <w:rFonts w:asciiTheme="minorHAnsi" w:hAnsiTheme="minorHAnsi"/>
                <w:b/>
                <w:u w:val="single"/>
                <w:lang w:val="el-GR"/>
              </w:rPr>
            </w:pPr>
            <w:r>
              <w:rPr>
                <w:rFonts w:asciiTheme="minorHAnsi" w:hAnsiTheme="minorHAnsi"/>
                <w:b/>
                <w:u w:val="single"/>
              </w:rPr>
              <w:t>29</w:t>
            </w:r>
            <w:r w:rsidR="000F6ED0" w:rsidRPr="007A216F">
              <w:rPr>
                <w:rFonts w:asciiTheme="minorHAnsi" w:hAnsiTheme="minorHAnsi"/>
                <w:b/>
                <w:u w:val="single"/>
                <w:lang w:val="el-GR"/>
              </w:rPr>
              <w:t xml:space="preserve"> </w:t>
            </w:r>
            <w:r>
              <w:rPr>
                <w:rFonts w:asciiTheme="minorHAnsi" w:hAnsiTheme="minorHAnsi"/>
                <w:b/>
                <w:u w:val="single"/>
              </w:rPr>
              <w:t>01</w:t>
            </w:r>
            <w:r w:rsidR="006A6588" w:rsidRPr="007A216F">
              <w:rPr>
                <w:rFonts w:asciiTheme="minorHAnsi" w:hAnsiTheme="minorHAnsi"/>
                <w:b/>
                <w:u w:val="single"/>
                <w:lang w:val="el-GR"/>
              </w:rPr>
              <w:t>/20</w:t>
            </w:r>
            <w:r w:rsidR="00814D68" w:rsidRPr="007A216F">
              <w:rPr>
                <w:rFonts w:asciiTheme="minorHAnsi" w:hAnsiTheme="minorHAnsi"/>
                <w:b/>
                <w:u w:val="single"/>
              </w:rPr>
              <w:t>2</w:t>
            </w:r>
            <w:r>
              <w:rPr>
                <w:rFonts w:asciiTheme="minorHAnsi" w:hAnsiTheme="minorHAnsi"/>
                <w:b/>
                <w:u w:val="single"/>
              </w:rPr>
              <w:t>4</w:t>
            </w:r>
            <w:r w:rsidR="00606A94" w:rsidRPr="007A216F">
              <w:rPr>
                <w:rFonts w:asciiTheme="minorHAnsi" w:hAnsiTheme="minorHAnsi"/>
                <w:b/>
                <w:u w:val="single"/>
                <w:lang w:val="el-GR"/>
              </w:rPr>
              <w:t xml:space="preserve"> </w:t>
            </w:r>
            <w:r w:rsidR="00290040" w:rsidRPr="007A216F">
              <w:rPr>
                <w:rFonts w:asciiTheme="minorHAnsi" w:hAnsiTheme="minorHAnsi"/>
                <w:b/>
                <w:u w:val="single"/>
                <w:lang w:val="el-GR"/>
              </w:rPr>
              <w:t>και ώρα 1</w:t>
            </w:r>
            <w:r w:rsidR="00840714" w:rsidRPr="007A216F">
              <w:rPr>
                <w:rFonts w:asciiTheme="minorHAnsi" w:hAnsiTheme="minorHAnsi"/>
                <w:b/>
                <w:u w:val="single"/>
                <w:lang w:val="el-GR"/>
              </w:rPr>
              <w:t>5</w:t>
            </w:r>
            <w:r w:rsidR="00290040" w:rsidRPr="007A216F">
              <w:rPr>
                <w:rFonts w:asciiTheme="minorHAnsi" w:hAnsiTheme="minorHAnsi"/>
                <w:b/>
                <w:u w:val="single"/>
                <w:lang w:val="el-GR"/>
              </w:rPr>
              <w:t>:00</w:t>
            </w:r>
          </w:p>
        </w:tc>
      </w:tr>
      <w:tr w:rsidR="00290040" w:rsidRPr="00B73ECC" w14:paraId="3D8DC6F1" w14:textId="77777777" w:rsidTr="00B077A8">
        <w:trPr>
          <w:trHeight w:val="840"/>
          <w:jc w:val="center"/>
        </w:trPr>
        <w:tc>
          <w:tcPr>
            <w:tcW w:w="2649" w:type="dxa"/>
            <w:vAlign w:val="center"/>
          </w:tcPr>
          <w:p w14:paraId="46061F4F" w14:textId="77777777" w:rsidR="00290040" w:rsidRPr="003E7934" w:rsidRDefault="00290040" w:rsidP="00B077A8">
            <w:pPr>
              <w:pStyle w:val="TabletextChar"/>
              <w:spacing w:before="100" w:beforeAutospacing="1" w:after="100" w:afterAutospacing="1" w:line="360" w:lineRule="auto"/>
              <w:ind w:firstLine="0"/>
              <w:rPr>
                <w:rFonts w:asciiTheme="minorHAnsi" w:hAnsiTheme="minorHAnsi"/>
                <w:b/>
                <w:lang w:val="el-GR"/>
              </w:rPr>
            </w:pPr>
            <w:r w:rsidRPr="003E7934">
              <w:rPr>
                <w:rFonts w:asciiTheme="minorHAnsi" w:hAnsiTheme="minorHAnsi"/>
                <w:b/>
                <w:lang w:val="el-GR"/>
              </w:rPr>
              <w:t xml:space="preserve">ΠΛΗΡΟΦΟΡΙΕΣ </w:t>
            </w:r>
          </w:p>
        </w:tc>
        <w:tc>
          <w:tcPr>
            <w:tcW w:w="6886" w:type="dxa"/>
            <w:vAlign w:val="center"/>
          </w:tcPr>
          <w:p w14:paraId="73EBF8A1" w14:textId="77777777" w:rsidR="00347657" w:rsidRPr="003E7934" w:rsidRDefault="00C133D2" w:rsidP="00347657">
            <w:pPr>
              <w:pStyle w:val="TabletextChar"/>
              <w:spacing w:after="0"/>
              <w:ind w:firstLine="0"/>
              <w:rPr>
                <w:rFonts w:asciiTheme="minorHAnsi" w:hAnsiTheme="minorHAnsi" w:cs="Calibri"/>
                <w:lang w:val="el-GR"/>
              </w:rPr>
            </w:pPr>
            <w:r w:rsidRPr="003E7934">
              <w:rPr>
                <w:rFonts w:asciiTheme="minorHAnsi" w:hAnsiTheme="minorHAnsi" w:cs="Calibri"/>
                <w:lang w:val="el-GR"/>
              </w:rPr>
              <w:t>Κος</w:t>
            </w:r>
            <w:r w:rsidR="00347657" w:rsidRPr="003E7934">
              <w:rPr>
                <w:rFonts w:asciiTheme="minorHAnsi" w:hAnsiTheme="minorHAnsi" w:cs="Calibri"/>
                <w:lang w:val="el-GR"/>
              </w:rPr>
              <w:t xml:space="preserve"> Δημήτρης Σπύρου</w:t>
            </w:r>
          </w:p>
          <w:p w14:paraId="3EAE3E03" w14:textId="36247F14" w:rsidR="00290040" w:rsidRPr="00ED3679" w:rsidRDefault="00347657" w:rsidP="00347657">
            <w:pPr>
              <w:pStyle w:val="TabletextChar"/>
              <w:spacing w:after="0"/>
              <w:ind w:firstLine="0"/>
              <w:rPr>
                <w:rFonts w:asciiTheme="minorHAnsi" w:hAnsiTheme="minorHAnsi" w:cs="Calibri"/>
                <w:lang w:val="el-GR"/>
              </w:rPr>
            </w:pPr>
            <w:r w:rsidRPr="003E7934">
              <w:rPr>
                <w:rFonts w:asciiTheme="minorHAnsi" w:hAnsiTheme="minorHAnsi" w:cs="Calibri"/>
                <w:lang w:val="el-GR"/>
              </w:rPr>
              <w:t>Τηλ</w:t>
            </w:r>
            <w:r w:rsidRPr="00ED3679">
              <w:rPr>
                <w:rFonts w:asciiTheme="minorHAnsi" w:hAnsiTheme="minorHAnsi" w:cs="Calibri"/>
                <w:lang w:val="el-GR"/>
              </w:rPr>
              <w:t>:210-4060883</w:t>
            </w:r>
            <w:r w:rsidR="002774C9" w:rsidRPr="00ED3679">
              <w:rPr>
                <w:rFonts w:asciiTheme="minorHAnsi" w:hAnsiTheme="minorHAnsi" w:cs="Calibri"/>
                <w:lang w:val="el-GR"/>
              </w:rPr>
              <w:t xml:space="preserve">, </w:t>
            </w:r>
            <w:r w:rsidRPr="003E7934">
              <w:rPr>
                <w:rFonts w:asciiTheme="minorHAnsi" w:hAnsiTheme="minorHAnsi" w:cs="Calibri"/>
                <w:lang w:val="it-IT"/>
              </w:rPr>
              <w:t>e</w:t>
            </w:r>
            <w:r w:rsidRPr="00ED3679">
              <w:rPr>
                <w:rFonts w:asciiTheme="minorHAnsi" w:hAnsiTheme="minorHAnsi" w:cs="Calibri"/>
                <w:lang w:val="el-GR"/>
              </w:rPr>
              <w:t>-</w:t>
            </w:r>
            <w:r w:rsidRPr="003E7934">
              <w:rPr>
                <w:rFonts w:asciiTheme="minorHAnsi" w:hAnsiTheme="minorHAnsi" w:cs="Calibri"/>
                <w:lang w:val="it-IT"/>
              </w:rPr>
              <w:t>mail</w:t>
            </w:r>
            <w:r w:rsidRPr="00ED3679">
              <w:rPr>
                <w:rFonts w:asciiTheme="minorHAnsi" w:hAnsiTheme="minorHAnsi" w:cs="Calibri"/>
                <w:lang w:val="el-GR"/>
              </w:rPr>
              <w:t xml:space="preserve">: </w:t>
            </w:r>
            <w:hyperlink r:id="rId11" w:history="1">
              <w:r w:rsidR="00814D68" w:rsidRPr="00121806">
                <w:rPr>
                  <w:rStyle w:val="-"/>
                  <w:rFonts w:asciiTheme="minorHAnsi" w:hAnsiTheme="minorHAnsi" w:cs="Calibri"/>
                </w:rPr>
                <w:t>dspyrou</w:t>
              </w:r>
              <w:r w:rsidR="00814D68" w:rsidRPr="00ED3679">
                <w:rPr>
                  <w:rStyle w:val="-"/>
                  <w:rFonts w:asciiTheme="minorHAnsi" w:hAnsiTheme="minorHAnsi" w:cs="Calibri"/>
                  <w:lang w:val="el-GR"/>
                </w:rPr>
                <w:t>@</w:t>
              </w:r>
              <w:r w:rsidR="00814D68" w:rsidRPr="00121806">
                <w:rPr>
                  <w:rStyle w:val="-"/>
                  <w:rFonts w:asciiTheme="minorHAnsi" w:hAnsiTheme="minorHAnsi" w:cs="Calibri"/>
                </w:rPr>
                <w:t>olp</w:t>
              </w:r>
              <w:r w:rsidR="00814D68" w:rsidRPr="00ED3679">
                <w:rPr>
                  <w:rStyle w:val="-"/>
                  <w:rFonts w:asciiTheme="minorHAnsi" w:hAnsiTheme="minorHAnsi" w:cs="Calibri"/>
                  <w:lang w:val="el-GR"/>
                </w:rPr>
                <w:t>.</w:t>
              </w:r>
              <w:r w:rsidR="00814D68" w:rsidRPr="00121806">
                <w:rPr>
                  <w:rStyle w:val="-"/>
                  <w:rFonts w:asciiTheme="minorHAnsi" w:hAnsiTheme="minorHAnsi" w:cs="Calibri"/>
                </w:rPr>
                <w:t>gr</w:t>
              </w:r>
            </w:hyperlink>
            <w:r w:rsidR="00814D68" w:rsidRPr="00ED3679">
              <w:rPr>
                <w:rFonts w:asciiTheme="minorHAnsi" w:hAnsiTheme="minorHAnsi" w:cs="Calibri"/>
                <w:lang w:val="el-GR"/>
              </w:rPr>
              <w:t xml:space="preserve"> </w:t>
            </w:r>
          </w:p>
        </w:tc>
      </w:tr>
    </w:tbl>
    <w:p w14:paraId="26BA04D6" w14:textId="77777777" w:rsidR="00B33848" w:rsidRDefault="00B33848" w:rsidP="00B33848">
      <w:pPr>
        <w:pStyle w:val="3"/>
        <w:spacing w:before="240" w:after="120"/>
        <w:ind w:left="567" w:firstLine="0"/>
        <w:rPr>
          <w:rFonts w:asciiTheme="minorHAnsi" w:hAnsiTheme="minorHAnsi"/>
          <w:sz w:val="20"/>
          <w:szCs w:val="20"/>
          <w:lang w:val="el-GR" w:eastAsia="el-GR"/>
        </w:rPr>
      </w:pPr>
      <w:bookmarkStart w:id="3" w:name="_Εμπλεκόμενοι_στην_υλοποίηση_του_Έργ"/>
      <w:bookmarkEnd w:id="3"/>
    </w:p>
    <w:p w14:paraId="7878B13B" w14:textId="2A8E0DF4" w:rsidR="00CD09D0" w:rsidRPr="003E7934" w:rsidRDefault="00CD09D0" w:rsidP="002B2802">
      <w:pPr>
        <w:pStyle w:val="3"/>
        <w:numPr>
          <w:ilvl w:val="0"/>
          <w:numId w:val="1"/>
        </w:numPr>
        <w:spacing w:before="240" w:after="120"/>
        <w:ind w:left="567" w:hanging="357"/>
        <w:rPr>
          <w:rFonts w:asciiTheme="minorHAnsi" w:hAnsiTheme="minorHAnsi"/>
          <w:sz w:val="20"/>
          <w:szCs w:val="20"/>
          <w:lang w:val="el-GR" w:eastAsia="el-GR"/>
        </w:rPr>
      </w:pPr>
      <w:r w:rsidRPr="003E7934">
        <w:rPr>
          <w:rFonts w:asciiTheme="minorHAnsi" w:hAnsiTheme="minorHAnsi"/>
          <w:sz w:val="20"/>
          <w:szCs w:val="20"/>
          <w:lang w:val="el-GR" w:eastAsia="el-GR"/>
        </w:rPr>
        <w:t xml:space="preserve">ΑΝΤΙΚΕΙΜΕΝΟ ΤΟΥ ΔΙΑΓΩΝΙΣΜΟΥ </w:t>
      </w:r>
    </w:p>
    <w:p w14:paraId="1C9E9238" w14:textId="2563C5FD" w:rsidR="00DC63A8" w:rsidRPr="00136BD2" w:rsidRDefault="00BE368D" w:rsidP="00731D24">
      <w:pPr>
        <w:spacing w:line="360" w:lineRule="auto"/>
        <w:jc w:val="both"/>
        <w:rPr>
          <w:rFonts w:asciiTheme="minorHAnsi" w:hAnsiTheme="minorHAnsi"/>
          <w:sz w:val="20"/>
          <w:szCs w:val="20"/>
          <w:lang w:val="el-GR"/>
        </w:rPr>
      </w:pPr>
      <w:r w:rsidRPr="00731D24">
        <w:rPr>
          <w:rFonts w:asciiTheme="minorHAnsi" w:hAnsiTheme="minorHAnsi"/>
          <w:sz w:val="20"/>
          <w:szCs w:val="20"/>
          <w:lang w:val="el-GR"/>
        </w:rPr>
        <w:t xml:space="preserve">Αντικείμενο του παρόντος διαγωνισμού είναι η επιλογή Εξωτερικού Συνεργάτη από </w:t>
      </w:r>
      <w:r w:rsidR="00356D52" w:rsidRPr="00731D24">
        <w:rPr>
          <w:rFonts w:asciiTheme="minorHAnsi" w:hAnsiTheme="minorHAnsi"/>
          <w:sz w:val="20"/>
          <w:szCs w:val="20"/>
          <w:lang w:val="el-GR"/>
        </w:rPr>
        <w:t xml:space="preserve">το </w:t>
      </w:r>
      <w:r w:rsidR="00EF3F82" w:rsidRPr="00731D24">
        <w:rPr>
          <w:rFonts w:asciiTheme="minorHAnsi" w:hAnsiTheme="minorHAnsi"/>
          <w:sz w:val="20"/>
          <w:szCs w:val="20"/>
          <w:lang w:val="el-GR"/>
        </w:rPr>
        <w:t>Μητρώο Εξωτερικών Συνεργατών για την υλοποίηση Δράσεων Ευρωπαϊκών Έργων και Προγραμμ</w:t>
      </w:r>
      <w:r w:rsidR="00711997" w:rsidRPr="00731D24">
        <w:rPr>
          <w:rFonts w:asciiTheme="minorHAnsi" w:hAnsiTheme="minorHAnsi"/>
          <w:sz w:val="20"/>
          <w:szCs w:val="20"/>
          <w:lang w:val="el-GR"/>
        </w:rPr>
        <w:t xml:space="preserve">άτων, που συμμετέχει η ΟΛΠ ΑΕ  </w:t>
      </w:r>
      <w:r w:rsidR="00034D4F" w:rsidRPr="00731D24">
        <w:rPr>
          <w:rFonts w:asciiTheme="minorHAnsi" w:hAnsiTheme="minorHAnsi"/>
          <w:sz w:val="20"/>
          <w:szCs w:val="20"/>
          <w:lang w:val="el-GR"/>
        </w:rPr>
        <w:t xml:space="preserve">με </w:t>
      </w:r>
      <w:r w:rsidR="00CD6A25" w:rsidRPr="00731D24">
        <w:rPr>
          <w:rFonts w:asciiTheme="minorHAnsi" w:hAnsiTheme="minorHAnsi"/>
          <w:sz w:val="20"/>
          <w:szCs w:val="20"/>
          <w:lang w:val="el-GR"/>
        </w:rPr>
        <w:t xml:space="preserve">σκοπό </w:t>
      </w:r>
      <w:r w:rsidR="0071223D" w:rsidRPr="00731D24">
        <w:rPr>
          <w:rFonts w:asciiTheme="minorHAnsi" w:hAnsiTheme="minorHAnsi"/>
          <w:sz w:val="20"/>
          <w:szCs w:val="20"/>
          <w:lang w:val="el-GR"/>
        </w:rPr>
        <w:t xml:space="preserve">την συμμετοχή του στην υλοποίηση </w:t>
      </w:r>
      <w:r w:rsidR="002774C9" w:rsidRPr="00731D24">
        <w:rPr>
          <w:rFonts w:asciiTheme="minorHAnsi" w:hAnsiTheme="minorHAnsi"/>
          <w:sz w:val="20"/>
          <w:szCs w:val="20"/>
          <w:lang w:val="el-GR"/>
        </w:rPr>
        <w:t xml:space="preserve">των </w:t>
      </w:r>
      <w:r w:rsidR="00B33848">
        <w:rPr>
          <w:rFonts w:asciiTheme="minorHAnsi" w:hAnsiTheme="minorHAnsi"/>
          <w:sz w:val="20"/>
          <w:szCs w:val="20"/>
          <w:lang w:val="el-GR"/>
        </w:rPr>
        <w:t xml:space="preserve">τεχνικών </w:t>
      </w:r>
      <w:r w:rsidR="002774C9" w:rsidRPr="00731D24">
        <w:rPr>
          <w:rFonts w:asciiTheme="minorHAnsi" w:hAnsiTheme="minorHAnsi"/>
          <w:sz w:val="20"/>
          <w:szCs w:val="20"/>
          <w:lang w:val="el-GR"/>
        </w:rPr>
        <w:t>δράσεων τ</w:t>
      </w:r>
      <w:r w:rsidR="00B33848">
        <w:rPr>
          <w:rFonts w:asciiTheme="minorHAnsi" w:hAnsiTheme="minorHAnsi"/>
          <w:sz w:val="20"/>
          <w:szCs w:val="20"/>
          <w:lang w:val="el-GR"/>
        </w:rPr>
        <w:t>ου</w:t>
      </w:r>
      <w:r w:rsidR="002774C9" w:rsidRPr="00731D24">
        <w:rPr>
          <w:rFonts w:asciiTheme="minorHAnsi" w:hAnsiTheme="minorHAnsi"/>
          <w:sz w:val="20"/>
          <w:szCs w:val="20"/>
          <w:lang w:val="el-GR"/>
        </w:rPr>
        <w:t xml:space="preserve"> </w:t>
      </w:r>
      <w:r w:rsidR="00C25106" w:rsidRPr="00731D24">
        <w:rPr>
          <w:rFonts w:asciiTheme="minorHAnsi" w:hAnsiTheme="minorHAnsi"/>
          <w:sz w:val="20"/>
          <w:szCs w:val="20"/>
          <w:lang w:val="el-GR"/>
        </w:rPr>
        <w:t>Ευρωπαϊκ</w:t>
      </w:r>
      <w:r w:rsidR="00B33848">
        <w:rPr>
          <w:rFonts w:asciiTheme="minorHAnsi" w:hAnsiTheme="minorHAnsi"/>
          <w:sz w:val="20"/>
          <w:szCs w:val="20"/>
          <w:lang w:val="el-GR"/>
        </w:rPr>
        <w:t>ού</w:t>
      </w:r>
      <w:r w:rsidR="002774C9" w:rsidRPr="00731D24">
        <w:rPr>
          <w:rFonts w:asciiTheme="minorHAnsi" w:hAnsiTheme="minorHAnsi"/>
          <w:sz w:val="20"/>
          <w:szCs w:val="20"/>
          <w:lang w:val="el-GR"/>
        </w:rPr>
        <w:t xml:space="preserve"> Έργ</w:t>
      </w:r>
      <w:r w:rsidR="00B33848">
        <w:rPr>
          <w:rFonts w:asciiTheme="minorHAnsi" w:hAnsiTheme="minorHAnsi"/>
          <w:sz w:val="20"/>
          <w:szCs w:val="20"/>
          <w:lang w:val="el-GR"/>
        </w:rPr>
        <w:t>ου</w:t>
      </w:r>
      <w:r w:rsidR="00D217D8" w:rsidRPr="00731D24">
        <w:rPr>
          <w:rFonts w:asciiTheme="minorHAnsi" w:hAnsiTheme="minorHAnsi"/>
          <w:sz w:val="20"/>
          <w:szCs w:val="20"/>
          <w:lang w:val="el-GR"/>
        </w:rPr>
        <w:t xml:space="preserve">: </w:t>
      </w:r>
      <w:r w:rsidR="002774C9" w:rsidRPr="00731D24">
        <w:rPr>
          <w:rFonts w:asciiTheme="minorHAnsi" w:hAnsiTheme="minorHAnsi"/>
          <w:sz w:val="20"/>
          <w:szCs w:val="20"/>
          <w:lang w:val="el-GR"/>
        </w:rPr>
        <w:t>“</w:t>
      </w:r>
      <w:r w:rsidR="00793007" w:rsidRPr="00793007">
        <w:rPr>
          <w:rFonts w:asciiTheme="minorHAnsi" w:hAnsiTheme="minorHAnsi"/>
          <w:b/>
          <w:bCs/>
          <w:sz w:val="20"/>
          <w:szCs w:val="20"/>
        </w:rPr>
        <w:t>TRI</w:t>
      </w:r>
      <w:r w:rsidR="00793007" w:rsidRPr="00793007">
        <w:rPr>
          <w:rFonts w:asciiTheme="minorHAnsi" w:hAnsiTheme="minorHAnsi"/>
          <w:b/>
          <w:bCs/>
          <w:sz w:val="20"/>
          <w:szCs w:val="20"/>
          <w:lang w:val="el-GR"/>
        </w:rPr>
        <w:t>Ē</w:t>
      </w:r>
      <w:r w:rsidR="00793007" w:rsidRPr="00793007">
        <w:rPr>
          <w:rFonts w:asciiTheme="minorHAnsi" w:hAnsiTheme="minorHAnsi"/>
          <w:b/>
          <w:bCs/>
          <w:sz w:val="20"/>
          <w:szCs w:val="20"/>
        </w:rPr>
        <w:t>R</w:t>
      </w:r>
      <w:r w:rsidR="00793007" w:rsidRPr="00793007">
        <w:rPr>
          <w:rFonts w:asciiTheme="minorHAnsi" w:hAnsiTheme="minorHAnsi"/>
          <w:b/>
          <w:bCs/>
          <w:sz w:val="20"/>
          <w:szCs w:val="20"/>
          <w:lang w:val="el-GR"/>
        </w:rPr>
        <w:t>Ē</w:t>
      </w:r>
      <w:r w:rsidR="00793007" w:rsidRPr="00793007">
        <w:rPr>
          <w:rFonts w:asciiTheme="minorHAnsi" w:hAnsiTheme="minorHAnsi"/>
          <w:b/>
          <w:bCs/>
          <w:sz w:val="20"/>
          <w:szCs w:val="20"/>
        </w:rPr>
        <w:t>S</w:t>
      </w:r>
      <w:r w:rsidR="00793007" w:rsidRPr="00793007">
        <w:rPr>
          <w:rFonts w:asciiTheme="minorHAnsi" w:hAnsiTheme="minorHAnsi"/>
          <w:b/>
          <w:bCs/>
          <w:sz w:val="20"/>
          <w:szCs w:val="20"/>
          <w:lang w:val="el-GR"/>
        </w:rPr>
        <w:t xml:space="preserve"> - </w:t>
      </w:r>
      <w:r w:rsidR="00793007" w:rsidRPr="00793007">
        <w:rPr>
          <w:rFonts w:asciiTheme="minorHAnsi" w:hAnsiTheme="minorHAnsi"/>
          <w:b/>
          <w:bCs/>
          <w:sz w:val="20"/>
          <w:szCs w:val="20"/>
        </w:rPr>
        <w:t>Towards</w:t>
      </w:r>
      <w:r w:rsidR="00793007" w:rsidRPr="00793007">
        <w:rPr>
          <w:rFonts w:asciiTheme="minorHAnsi" w:hAnsiTheme="minorHAnsi"/>
          <w:b/>
          <w:bCs/>
          <w:sz w:val="20"/>
          <w:szCs w:val="20"/>
          <w:lang w:val="el-GR"/>
        </w:rPr>
        <w:t xml:space="preserve"> </w:t>
      </w:r>
      <w:r w:rsidR="00793007" w:rsidRPr="00793007">
        <w:rPr>
          <w:rFonts w:asciiTheme="minorHAnsi" w:hAnsiTheme="minorHAnsi"/>
          <w:b/>
          <w:bCs/>
          <w:sz w:val="20"/>
          <w:szCs w:val="20"/>
        </w:rPr>
        <w:t>the</w:t>
      </w:r>
      <w:r w:rsidR="00793007" w:rsidRPr="00793007">
        <w:rPr>
          <w:rFonts w:asciiTheme="minorHAnsi" w:hAnsiTheme="minorHAnsi"/>
          <w:b/>
          <w:bCs/>
          <w:sz w:val="20"/>
          <w:szCs w:val="20"/>
          <w:lang w:val="el-GR"/>
        </w:rPr>
        <w:t xml:space="preserve"> </w:t>
      </w:r>
      <w:r w:rsidR="00793007" w:rsidRPr="00793007">
        <w:rPr>
          <w:rFonts w:asciiTheme="minorHAnsi" w:hAnsiTheme="minorHAnsi"/>
          <w:b/>
          <w:bCs/>
          <w:sz w:val="20"/>
          <w:szCs w:val="20"/>
        </w:rPr>
        <w:t>development</w:t>
      </w:r>
      <w:r w:rsidR="00793007" w:rsidRPr="00793007">
        <w:rPr>
          <w:rFonts w:asciiTheme="minorHAnsi" w:hAnsiTheme="minorHAnsi"/>
          <w:b/>
          <w:bCs/>
          <w:sz w:val="20"/>
          <w:szCs w:val="20"/>
          <w:lang w:val="el-GR"/>
        </w:rPr>
        <w:t xml:space="preserve"> </w:t>
      </w:r>
      <w:r w:rsidR="00793007" w:rsidRPr="00793007">
        <w:rPr>
          <w:rFonts w:asciiTheme="minorHAnsi" w:hAnsiTheme="minorHAnsi"/>
          <w:b/>
          <w:bCs/>
          <w:sz w:val="20"/>
          <w:szCs w:val="20"/>
        </w:rPr>
        <w:t>of</w:t>
      </w:r>
      <w:r w:rsidR="00793007" w:rsidRPr="00793007">
        <w:rPr>
          <w:rFonts w:asciiTheme="minorHAnsi" w:hAnsiTheme="minorHAnsi"/>
          <w:b/>
          <w:bCs/>
          <w:sz w:val="20"/>
          <w:szCs w:val="20"/>
          <w:lang w:val="el-GR"/>
        </w:rPr>
        <w:t xml:space="preserve"> </w:t>
      </w:r>
      <w:r w:rsidR="00793007" w:rsidRPr="00793007">
        <w:rPr>
          <w:rFonts w:asciiTheme="minorHAnsi" w:hAnsiTheme="minorHAnsi"/>
          <w:b/>
          <w:bCs/>
          <w:sz w:val="20"/>
          <w:szCs w:val="20"/>
        </w:rPr>
        <w:t>a</w:t>
      </w:r>
      <w:r w:rsidR="00793007" w:rsidRPr="00793007">
        <w:rPr>
          <w:rFonts w:asciiTheme="minorHAnsi" w:hAnsiTheme="minorHAnsi"/>
          <w:b/>
          <w:bCs/>
          <w:sz w:val="20"/>
          <w:szCs w:val="20"/>
          <w:lang w:val="el-GR"/>
        </w:rPr>
        <w:t xml:space="preserve"> </w:t>
      </w:r>
      <w:r w:rsidR="00793007" w:rsidRPr="00793007">
        <w:rPr>
          <w:rFonts w:asciiTheme="minorHAnsi" w:hAnsiTheme="minorHAnsi"/>
          <w:b/>
          <w:bCs/>
          <w:sz w:val="20"/>
          <w:szCs w:val="20"/>
        </w:rPr>
        <w:t>hydrogen</w:t>
      </w:r>
      <w:r w:rsidR="00793007" w:rsidRPr="00793007">
        <w:rPr>
          <w:rFonts w:asciiTheme="minorHAnsi" w:hAnsiTheme="minorHAnsi"/>
          <w:b/>
          <w:bCs/>
          <w:sz w:val="20"/>
          <w:szCs w:val="20"/>
          <w:lang w:val="el-GR"/>
        </w:rPr>
        <w:t xml:space="preserve"> </w:t>
      </w:r>
      <w:r w:rsidR="00793007" w:rsidRPr="00793007">
        <w:rPr>
          <w:rFonts w:asciiTheme="minorHAnsi" w:hAnsiTheme="minorHAnsi"/>
          <w:b/>
          <w:bCs/>
          <w:sz w:val="20"/>
          <w:szCs w:val="20"/>
        </w:rPr>
        <w:t>valley</w:t>
      </w:r>
      <w:r w:rsidR="00793007" w:rsidRPr="00793007">
        <w:rPr>
          <w:rFonts w:asciiTheme="minorHAnsi" w:hAnsiTheme="minorHAnsi"/>
          <w:b/>
          <w:bCs/>
          <w:sz w:val="20"/>
          <w:szCs w:val="20"/>
          <w:lang w:val="el-GR"/>
        </w:rPr>
        <w:t xml:space="preserve"> </w:t>
      </w:r>
      <w:r w:rsidR="00793007" w:rsidRPr="00793007">
        <w:rPr>
          <w:rFonts w:asciiTheme="minorHAnsi" w:hAnsiTheme="minorHAnsi"/>
          <w:b/>
          <w:bCs/>
          <w:sz w:val="20"/>
          <w:szCs w:val="20"/>
        </w:rPr>
        <w:t>demonstrating</w:t>
      </w:r>
      <w:r w:rsidR="00793007" w:rsidRPr="00793007">
        <w:rPr>
          <w:rFonts w:asciiTheme="minorHAnsi" w:hAnsiTheme="minorHAnsi"/>
          <w:b/>
          <w:bCs/>
          <w:sz w:val="20"/>
          <w:szCs w:val="20"/>
          <w:lang w:val="el-GR"/>
        </w:rPr>
        <w:t xml:space="preserve"> </w:t>
      </w:r>
      <w:r w:rsidR="00793007" w:rsidRPr="00793007">
        <w:rPr>
          <w:rFonts w:asciiTheme="minorHAnsi" w:hAnsiTheme="minorHAnsi"/>
          <w:b/>
          <w:bCs/>
          <w:sz w:val="20"/>
          <w:szCs w:val="20"/>
        </w:rPr>
        <w:t>applications</w:t>
      </w:r>
      <w:r w:rsidR="00793007" w:rsidRPr="00793007">
        <w:rPr>
          <w:rFonts w:asciiTheme="minorHAnsi" w:hAnsiTheme="minorHAnsi"/>
          <w:b/>
          <w:bCs/>
          <w:sz w:val="20"/>
          <w:szCs w:val="20"/>
          <w:lang w:val="el-GR"/>
        </w:rPr>
        <w:t xml:space="preserve"> </w:t>
      </w:r>
      <w:r w:rsidR="00793007" w:rsidRPr="00793007">
        <w:rPr>
          <w:rFonts w:asciiTheme="minorHAnsi" w:hAnsiTheme="minorHAnsi"/>
          <w:b/>
          <w:bCs/>
          <w:sz w:val="20"/>
          <w:szCs w:val="20"/>
        </w:rPr>
        <w:t>in</w:t>
      </w:r>
      <w:r w:rsidR="00793007" w:rsidRPr="00793007">
        <w:rPr>
          <w:rFonts w:asciiTheme="minorHAnsi" w:hAnsiTheme="minorHAnsi"/>
          <w:b/>
          <w:bCs/>
          <w:sz w:val="20"/>
          <w:szCs w:val="20"/>
          <w:lang w:val="el-GR"/>
        </w:rPr>
        <w:t xml:space="preserve"> </w:t>
      </w:r>
      <w:r w:rsidR="00793007" w:rsidRPr="00793007">
        <w:rPr>
          <w:rFonts w:asciiTheme="minorHAnsi" w:hAnsiTheme="minorHAnsi"/>
          <w:b/>
          <w:bCs/>
          <w:sz w:val="20"/>
          <w:szCs w:val="20"/>
        </w:rPr>
        <w:t>an</w:t>
      </w:r>
      <w:r w:rsidR="00793007" w:rsidRPr="00793007">
        <w:rPr>
          <w:rFonts w:asciiTheme="minorHAnsi" w:hAnsiTheme="minorHAnsi"/>
          <w:b/>
          <w:bCs/>
          <w:sz w:val="20"/>
          <w:szCs w:val="20"/>
          <w:lang w:val="el-GR"/>
        </w:rPr>
        <w:t xml:space="preserve"> </w:t>
      </w:r>
      <w:r w:rsidR="00793007" w:rsidRPr="00793007">
        <w:rPr>
          <w:rFonts w:asciiTheme="minorHAnsi" w:hAnsiTheme="minorHAnsi"/>
          <w:b/>
          <w:bCs/>
          <w:sz w:val="20"/>
          <w:szCs w:val="20"/>
        </w:rPr>
        <w:t>integrated</w:t>
      </w:r>
      <w:r w:rsidR="00793007" w:rsidRPr="00793007">
        <w:rPr>
          <w:rFonts w:asciiTheme="minorHAnsi" w:hAnsiTheme="minorHAnsi"/>
          <w:b/>
          <w:bCs/>
          <w:sz w:val="20"/>
          <w:szCs w:val="20"/>
          <w:lang w:val="el-GR"/>
        </w:rPr>
        <w:t xml:space="preserve"> </w:t>
      </w:r>
      <w:r w:rsidR="00793007" w:rsidRPr="00793007">
        <w:rPr>
          <w:rFonts w:asciiTheme="minorHAnsi" w:hAnsiTheme="minorHAnsi"/>
          <w:b/>
          <w:bCs/>
          <w:sz w:val="20"/>
          <w:szCs w:val="20"/>
        </w:rPr>
        <w:t>ecosystem</w:t>
      </w:r>
      <w:r w:rsidR="00793007" w:rsidRPr="00793007">
        <w:rPr>
          <w:rFonts w:asciiTheme="minorHAnsi" w:hAnsiTheme="minorHAnsi"/>
          <w:b/>
          <w:bCs/>
          <w:sz w:val="20"/>
          <w:szCs w:val="20"/>
          <w:lang w:val="el-GR"/>
        </w:rPr>
        <w:t xml:space="preserve"> </w:t>
      </w:r>
      <w:r w:rsidR="00793007" w:rsidRPr="00793007">
        <w:rPr>
          <w:rFonts w:asciiTheme="minorHAnsi" w:hAnsiTheme="minorHAnsi"/>
          <w:b/>
          <w:bCs/>
          <w:sz w:val="20"/>
          <w:szCs w:val="20"/>
        </w:rPr>
        <w:t>in</w:t>
      </w:r>
      <w:r w:rsidR="00793007" w:rsidRPr="00793007">
        <w:rPr>
          <w:rFonts w:asciiTheme="minorHAnsi" w:hAnsiTheme="minorHAnsi"/>
          <w:b/>
          <w:bCs/>
          <w:sz w:val="20"/>
          <w:szCs w:val="20"/>
          <w:lang w:val="el-GR"/>
        </w:rPr>
        <w:t xml:space="preserve"> </w:t>
      </w:r>
      <w:r w:rsidR="00793007" w:rsidRPr="00793007">
        <w:rPr>
          <w:rFonts w:asciiTheme="minorHAnsi" w:hAnsiTheme="minorHAnsi"/>
          <w:b/>
          <w:bCs/>
          <w:sz w:val="20"/>
          <w:szCs w:val="20"/>
        </w:rPr>
        <w:t>Greece</w:t>
      </w:r>
      <w:r w:rsidR="00E1033B" w:rsidRPr="00731D24">
        <w:rPr>
          <w:rFonts w:asciiTheme="minorHAnsi" w:hAnsiTheme="minorHAnsi"/>
          <w:sz w:val="20"/>
          <w:szCs w:val="20"/>
          <w:lang w:val="el-GR"/>
        </w:rPr>
        <w:t xml:space="preserve">” </w:t>
      </w:r>
      <w:r w:rsidR="002774C9" w:rsidRPr="00731D24">
        <w:rPr>
          <w:rFonts w:asciiTheme="minorHAnsi" w:hAnsiTheme="minorHAnsi"/>
          <w:sz w:val="20"/>
          <w:szCs w:val="20"/>
          <w:lang w:val="el-GR"/>
        </w:rPr>
        <w:t xml:space="preserve"> </w:t>
      </w:r>
      <w:r w:rsidR="00290040" w:rsidRPr="00731D24">
        <w:rPr>
          <w:rFonts w:asciiTheme="minorHAnsi" w:hAnsiTheme="minorHAnsi"/>
          <w:sz w:val="20"/>
          <w:szCs w:val="20"/>
          <w:lang w:val="el-GR"/>
        </w:rPr>
        <w:t xml:space="preserve">στο πλαίσιο του προγράμματος </w:t>
      </w:r>
      <w:r w:rsidR="00793007">
        <w:rPr>
          <w:rFonts w:asciiTheme="minorHAnsi" w:hAnsiTheme="minorHAnsi"/>
          <w:sz w:val="20"/>
          <w:szCs w:val="20"/>
        </w:rPr>
        <w:t>EUROPE</w:t>
      </w:r>
      <w:r w:rsidR="00793007" w:rsidRPr="00793007">
        <w:rPr>
          <w:rFonts w:asciiTheme="minorHAnsi" w:hAnsiTheme="minorHAnsi"/>
          <w:sz w:val="20"/>
          <w:szCs w:val="20"/>
          <w:lang w:val="el-GR"/>
        </w:rPr>
        <w:t xml:space="preserve"> </w:t>
      </w:r>
      <w:r w:rsidR="00B33848">
        <w:rPr>
          <w:rFonts w:asciiTheme="minorHAnsi" w:hAnsiTheme="minorHAnsi"/>
          <w:sz w:val="20"/>
          <w:szCs w:val="20"/>
        </w:rPr>
        <w:t>HORIZON</w:t>
      </w:r>
      <w:r w:rsidR="00044551" w:rsidRPr="00731D24">
        <w:rPr>
          <w:rFonts w:asciiTheme="minorHAnsi" w:hAnsiTheme="minorHAnsi"/>
          <w:sz w:val="20"/>
          <w:szCs w:val="20"/>
          <w:lang w:val="el-GR"/>
        </w:rPr>
        <w:t>.</w:t>
      </w:r>
      <w:r w:rsidR="00D2248E" w:rsidRPr="00731D24">
        <w:rPr>
          <w:rFonts w:asciiTheme="minorHAnsi" w:hAnsiTheme="minorHAnsi"/>
          <w:sz w:val="20"/>
          <w:szCs w:val="20"/>
          <w:lang w:val="el-GR"/>
        </w:rPr>
        <w:t xml:space="preserve"> </w:t>
      </w:r>
      <w:r w:rsidR="00EE6E50" w:rsidRPr="00136BD2">
        <w:rPr>
          <w:rFonts w:asciiTheme="minorHAnsi" w:hAnsiTheme="minorHAnsi"/>
          <w:sz w:val="20"/>
          <w:szCs w:val="20"/>
          <w:lang w:val="el-GR"/>
        </w:rPr>
        <w:t xml:space="preserve"> </w:t>
      </w:r>
    </w:p>
    <w:p w14:paraId="3E6BADF7" w14:textId="77777777" w:rsidR="00731D24" w:rsidRPr="00136BD2" w:rsidRDefault="00731D24" w:rsidP="00731D24">
      <w:pPr>
        <w:spacing w:line="360" w:lineRule="auto"/>
        <w:jc w:val="both"/>
        <w:rPr>
          <w:rFonts w:asciiTheme="minorHAnsi" w:hAnsiTheme="minorHAnsi"/>
          <w:sz w:val="20"/>
          <w:szCs w:val="20"/>
          <w:lang w:val="el-GR"/>
        </w:rPr>
      </w:pPr>
    </w:p>
    <w:p w14:paraId="4D17DA41" w14:textId="42C783AF" w:rsidR="002D463E" w:rsidRPr="008457B5" w:rsidRDefault="00290040" w:rsidP="002B2802">
      <w:pPr>
        <w:pStyle w:val="3"/>
        <w:numPr>
          <w:ilvl w:val="0"/>
          <w:numId w:val="1"/>
        </w:numPr>
        <w:spacing w:before="240" w:after="120"/>
        <w:ind w:left="567" w:hanging="357"/>
        <w:rPr>
          <w:rFonts w:asciiTheme="minorHAnsi" w:hAnsiTheme="minorHAnsi"/>
          <w:sz w:val="20"/>
          <w:szCs w:val="20"/>
          <w:lang w:eastAsia="el-GR"/>
        </w:rPr>
      </w:pPr>
      <w:r w:rsidRPr="003E7934">
        <w:rPr>
          <w:rFonts w:asciiTheme="minorHAnsi" w:hAnsiTheme="minorHAnsi"/>
          <w:sz w:val="20"/>
          <w:szCs w:val="20"/>
          <w:lang w:val="el-GR" w:eastAsia="el-GR"/>
        </w:rPr>
        <w:t>ΠΕΡΙΓΡΑΦΗ</w:t>
      </w:r>
      <w:r w:rsidRPr="008457B5">
        <w:rPr>
          <w:rFonts w:asciiTheme="minorHAnsi" w:hAnsiTheme="minorHAnsi"/>
          <w:sz w:val="20"/>
          <w:szCs w:val="20"/>
          <w:lang w:eastAsia="el-GR"/>
        </w:rPr>
        <w:t xml:space="preserve"> </w:t>
      </w:r>
      <w:r w:rsidRPr="003E7934">
        <w:rPr>
          <w:rFonts w:asciiTheme="minorHAnsi" w:hAnsiTheme="minorHAnsi"/>
          <w:sz w:val="20"/>
          <w:szCs w:val="20"/>
          <w:lang w:val="el-GR" w:eastAsia="el-GR"/>
        </w:rPr>
        <w:t>ΤΟΥ</w:t>
      </w:r>
      <w:r w:rsidRPr="008457B5">
        <w:rPr>
          <w:rFonts w:asciiTheme="minorHAnsi" w:hAnsiTheme="minorHAnsi"/>
          <w:sz w:val="20"/>
          <w:szCs w:val="20"/>
          <w:lang w:eastAsia="el-GR"/>
        </w:rPr>
        <w:t xml:space="preserve"> </w:t>
      </w:r>
      <w:r w:rsidRPr="003E7934">
        <w:rPr>
          <w:rFonts w:asciiTheme="minorHAnsi" w:hAnsiTheme="minorHAnsi"/>
          <w:sz w:val="20"/>
          <w:szCs w:val="20"/>
          <w:lang w:val="el-GR" w:eastAsia="el-GR"/>
        </w:rPr>
        <w:t>ΕΡΓ</w:t>
      </w:r>
      <w:r w:rsidR="00915DC9">
        <w:rPr>
          <w:rFonts w:asciiTheme="minorHAnsi" w:hAnsiTheme="minorHAnsi"/>
          <w:sz w:val="20"/>
          <w:szCs w:val="20"/>
          <w:lang w:val="el-GR" w:eastAsia="el-GR"/>
        </w:rPr>
        <w:t>ΟΥ</w:t>
      </w:r>
      <w:r w:rsidRPr="008457B5">
        <w:rPr>
          <w:rFonts w:asciiTheme="minorHAnsi" w:hAnsiTheme="minorHAnsi"/>
          <w:sz w:val="20"/>
          <w:szCs w:val="20"/>
          <w:lang w:eastAsia="el-GR"/>
        </w:rPr>
        <w:t xml:space="preserve"> </w:t>
      </w:r>
      <w:r w:rsidR="00793007" w:rsidRPr="00793007">
        <w:rPr>
          <w:rFonts w:asciiTheme="minorHAnsi" w:hAnsiTheme="minorHAnsi"/>
          <w:sz w:val="20"/>
          <w:szCs w:val="20"/>
        </w:rPr>
        <w:t>TRI</w:t>
      </w:r>
      <w:r w:rsidR="00793007" w:rsidRPr="00793007">
        <w:rPr>
          <w:rFonts w:asciiTheme="minorHAnsi" w:hAnsiTheme="minorHAnsi"/>
          <w:sz w:val="20"/>
          <w:szCs w:val="20"/>
          <w:lang w:val="el-GR"/>
        </w:rPr>
        <w:t>Ē</w:t>
      </w:r>
      <w:r w:rsidR="00793007" w:rsidRPr="00793007">
        <w:rPr>
          <w:rFonts w:asciiTheme="minorHAnsi" w:hAnsiTheme="minorHAnsi"/>
          <w:sz w:val="20"/>
          <w:szCs w:val="20"/>
        </w:rPr>
        <w:t>R</w:t>
      </w:r>
      <w:r w:rsidR="00793007" w:rsidRPr="00793007">
        <w:rPr>
          <w:rFonts w:asciiTheme="minorHAnsi" w:hAnsiTheme="minorHAnsi"/>
          <w:sz w:val="20"/>
          <w:szCs w:val="20"/>
          <w:lang w:val="el-GR"/>
        </w:rPr>
        <w:t>Ē</w:t>
      </w:r>
      <w:r w:rsidR="00793007" w:rsidRPr="00793007">
        <w:rPr>
          <w:rFonts w:asciiTheme="minorHAnsi" w:hAnsiTheme="minorHAnsi"/>
          <w:sz w:val="20"/>
          <w:szCs w:val="20"/>
        </w:rPr>
        <w:t>S</w:t>
      </w:r>
    </w:p>
    <w:p w14:paraId="79B70515" w14:textId="77777777" w:rsidR="00E30804" w:rsidRPr="00921547" w:rsidRDefault="00E30804" w:rsidP="00921547">
      <w:pPr>
        <w:spacing w:line="360" w:lineRule="auto"/>
        <w:ind w:firstLine="0"/>
        <w:jc w:val="both"/>
        <w:rPr>
          <w:rFonts w:asciiTheme="minorHAnsi" w:hAnsiTheme="minorHAnsi"/>
          <w:sz w:val="20"/>
          <w:szCs w:val="20"/>
          <w:lang w:val="el-GR"/>
        </w:rPr>
      </w:pPr>
      <w:r w:rsidRPr="00921547">
        <w:rPr>
          <w:rFonts w:asciiTheme="minorHAnsi" w:hAnsiTheme="minorHAnsi"/>
          <w:sz w:val="20"/>
          <w:szCs w:val="20"/>
          <w:lang w:val="el-GR"/>
        </w:rPr>
        <w:t xml:space="preserve">Το TRIĒRĒS είναι η πρώτη ελληνική προσπάθεια δημιουργίας Κοιλάδας Υδρογόνου που συγκεντρώνει επιχειρηματική, τεχνική και περιφερειακή τεχνογνωσία στον σχεδιασμό, παραγωγή, διανομή και χρήση υδρογόνου σε μεταφορικά συστήματα. Η Κοιλάδα TRIĒRĒS ξεκινά ως κοιλάδα μικρής κλίμακας με τεράστια δυναμική και προοπτική παρουσίας στα Βαλκάνια, στην Νοτιοανατολική Ευρώπη και την ευρύτερη περιοχή της Ανατολικής Μεσογείου. Η κοιλάδα θα αναπτυχθεί γύρω από τον πυρήνα του συγκροτήματος του Διυλιστηρίου Κορίνθου του </w:t>
      </w:r>
      <w:proofErr w:type="spellStart"/>
      <w:r w:rsidRPr="00921547">
        <w:rPr>
          <w:rFonts w:asciiTheme="minorHAnsi" w:hAnsiTheme="minorHAnsi"/>
          <w:sz w:val="20"/>
          <w:szCs w:val="20"/>
          <w:lang w:val="el-GR"/>
        </w:rPr>
        <w:t>MotorOil</w:t>
      </w:r>
      <w:proofErr w:type="spellEnd"/>
      <w:r w:rsidRPr="00921547">
        <w:rPr>
          <w:rFonts w:asciiTheme="minorHAnsi" w:hAnsiTheme="minorHAnsi"/>
          <w:sz w:val="20"/>
          <w:szCs w:val="20"/>
          <w:lang w:val="el-GR"/>
        </w:rPr>
        <w:t xml:space="preserve">. Η δημιουργία και η οικοδόμηση μιας κοιλάδας με τη χρήση του διυλιστηρίου ως γεννήτριας υδρογόνου επιταχύνει τη μετάβαση, με ετήσια παραγωγή 2.410 τόνων πράσινου υδρογόνου που θα χρησιμοποιηθεί για την παραγωγή ενέργειας και βιομηχανικών προϊόντων χαμηλού αποτυπώματος άνθρακα και θα διοχετεύεται στο δίκτυο φυσικού αερίου δημιουργώντας μια ραχοκοκαλιά υδρογόνου πλήρους ενδιαφέροντος για την ΕΕ. Οι κύριες δράσεις </w:t>
      </w:r>
      <w:r w:rsidRPr="00921547">
        <w:rPr>
          <w:rFonts w:asciiTheme="minorHAnsi" w:hAnsiTheme="minorHAnsi"/>
          <w:sz w:val="20"/>
          <w:szCs w:val="20"/>
          <w:lang w:val="el-GR"/>
        </w:rPr>
        <w:lastRenderedPageBreak/>
        <w:t xml:space="preserve">εφαρμογής του έργου περιλαμβάνουν την χρήση υδρογόνου για ένα (1) πλοίο μικρών αποστάσεων, τρία (3) λεωφορεία δημόσιας συγκοινωνίας και τουλάχιστον (δύο) 2 αυτοκίνητα. Η συμμετοχή των τοπικών και περιφερειακών φορέων διασφαλίζει </w:t>
      </w:r>
      <w:proofErr w:type="spellStart"/>
      <w:r w:rsidRPr="00921547">
        <w:rPr>
          <w:rFonts w:asciiTheme="minorHAnsi" w:hAnsiTheme="minorHAnsi"/>
          <w:sz w:val="20"/>
          <w:szCs w:val="20"/>
          <w:lang w:val="el-GR"/>
        </w:rPr>
        <w:t>διασφαλίζει</w:t>
      </w:r>
      <w:proofErr w:type="spellEnd"/>
      <w:r w:rsidRPr="00921547">
        <w:rPr>
          <w:rFonts w:asciiTheme="minorHAnsi" w:hAnsiTheme="minorHAnsi"/>
          <w:sz w:val="20"/>
          <w:szCs w:val="20"/>
          <w:lang w:val="el-GR"/>
        </w:rPr>
        <w:t xml:space="preserve"> την δημόσια αποδοχή και κατανόηση και διευκολύνει την δημιουργία ενός καινοτόμου οικοσυστήματος με σκοπό την προστασία του κλίματος και την περιφερειακή οικονομική ανάπτυξη. </w:t>
      </w:r>
    </w:p>
    <w:p w14:paraId="0C0360BD" w14:textId="77777777" w:rsidR="00B33848" w:rsidRPr="00136BD2" w:rsidRDefault="00B33848" w:rsidP="00731D24">
      <w:pPr>
        <w:spacing w:line="360" w:lineRule="auto"/>
        <w:jc w:val="both"/>
        <w:rPr>
          <w:rFonts w:asciiTheme="minorHAnsi" w:hAnsiTheme="minorHAnsi"/>
          <w:sz w:val="20"/>
          <w:szCs w:val="20"/>
          <w:lang w:val="el-GR"/>
        </w:rPr>
      </w:pPr>
    </w:p>
    <w:p w14:paraId="1D8B0612" w14:textId="77777777" w:rsidR="00290040" w:rsidRPr="00D20E50" w:rsidRDefault="00290040" w:rsidP="002B2802">
      <w:pPr>
        <w:pStyle w:val="3"/>
        <w:numPr>
          <w:ilvl w:val="0"/>
          <w:numId w:val="1"/>
        </w:numPr>
        <w:spacing w:after="120"/>
        <w:ind w:left="567" w:hanging="357"/>
        <w:rPr>
          <w:rFonts w:asciiTheme="minorHAnsi" w:hAnsiTheme="minorHAnsi"/>
          <w:sz w:val="20"/>
          <w:szCs w:val="20"/>
          <w:lang w:val="el-GR" w:eastAsia="el-GR"/>
        </w:rPr>
      </w:pPr>
      <w:r w:rsidRPr="00D20E50">
        <w:rPr>
          <w:rFonts w:asciiTheme="minorHAnsi" w:hAnsiTheme="minorHAnsi"/>
          <w:sz w:val="20"/>
          <w:szCs w:val="20"/>
          <w:lang w:val="el-GR" w:eastAsia="el-GR"/>
        </w:rPr>
        <w:t>ΠΕΡΙΓΡΑΦΗ ΤΟΥ ΕΡΓΟΥ ΤΟΥ ΣΥΝΕΡΓΑΤΗ</w:t>
      </w:r>
    </w:p>
    <w:p w14:paraId="4DA51AF9" w14:textId="37AAEE79" w:rsidR="00B218E8" w:rsidRDefault="0071223D" w:rsidP="00D20E50">
      <w:pPr>
        <w:spacing w:line="360" w:lineRule="auto"/>
        <w:jc w:val="both"/>
        <w:textAlignment w:val="baseline"/>
        <w:rPr>
          <w:rFonts w:asciiTheme="minorHAnsi" w:hAnsiTheme="minorHAnsi"/>
          <w:sz w:val="20"/>
          <w:szCs w:val="20"/>
          <w:lang w:val="el-GR"/>
        </w:rPr>
      </w:pPr>
      <w:r w:rsidRPr="00D16A4C">
        <w:rPr>
          <w:rFonts w:asciiTheme="minorHAnsi" w:hAnsiTheme="minorHAnsi"/>
          <w:sz w:val="20"/>
          <w:szCs w:val="20"/>
          <w:lang w:val="el-GR"/>
        </w:rPr>
        <w:t>Ο σκοπός της δρ</w:t>
      </w:r>
      <w:r w:rsidR="001722A9" w:rsidRPr="00D16A4C">
        <w:rPr>
          <w:rFonts w:asciiTheme="minorHAnsi" w:hAnsiTheme="minorHAnsi"/>
          <w:sz w:val="20"/>
          <w:szCs w:val="20"/>
          <w:lang w:val="el-GR"/>
        </w:rPr>
        <w:t>ά</w:t>
      </w:r>
      <w:r w:rsidRPr="00D16A4C">
        <w:rPr>
          <w:rFonts w:asciiTheme="minorHAnsi" w:hAnsiTheme="minorHAnsi"/>
          <w:sz w:val="20"/>
          <w:szCs w:val="20"/>
          <w:lang w:val="el-GR"/>
        </w:rPr>
        <w:t>σης είναι η συμμετοχή του εξωτερικού συνεργ</w:t>
      </w:r>
      <w:r w:rsidR="00D20E50" w:rsidRPr="00D16A4C">
        <w:rPr>
          <w:rFonts w:asciiTheme="minorHAnsi" w:hAnsiTheme="minorHAnsi"/>
          <w:sz w:val="20"/>
          <w:szCs w:val="20"/>
          <w:lang w:val="el-GR"/>
        </w:rPr>
        <w:t>ά</w:t>
      </w:r>
      <w:r w:rsidRPr="00D16A4C">
        <w:rPr>
          <w:rFonts w:asciiTheme="minorHAnsi" w:hAnsiTheme="minorHAnsi"/>
          <w:sz w:val="20"/>
          <w:szCs w:val="20"/>
          <w:lang w:val="el-GR"/>
        </w:rPr>
        <w:t xml:space="preserve">τη στην υποβοήθηση  της συμμετοχής του ΟΛΠ </w:t>
      </w:r>
      <w:r w:rsidR="00915DC9" w:rsidRPr="00D16A4C">
        <w:rPr>
          <w:rFonts w:asciiTheme="minorHAnsi" w:hAnsiTheme="minorHAnsi"/>
          <w:sz w:val="20"/>
          <w:szCs w:val="20"/>
          <w:lang w:val="el-GR"/>
        </w:rPr>
        <w:t>στο έργο</w:t>
      </w:r>
      <w:r w:rsidRPr="00D16A4C">
        <w:rPr>
          <w:rFonts w:asciiTheme="minorHAnsi" w:hAnsiTheme="minorHAnsi"/>
          <w:sz w:val="20"/>
          <w:szCs w:val="20"/>
          <w:lang w:val="el-GR"/>
        </w:rPr>
        <w:t xml:space="preserve"> έργ</w:t>
      </w:r>
      <w:r w:rsidR="008E36D0" w:rsidRPr="00D16A4C">
        <w:rPr>
          <w:rFonts w:asciiTheme="minorHAnsi" w:hAnsiTheme="minorHAnsi"/>
          <w:sz w:val="20"/>
          <w:szCs w:val="20"/>
          <w:lang w:val="el-GR"/>
        </w:rPr>
        <w:t xml:space="preserve">α </w:t>
      </w:r>
      <w:r w:rsidR="00793007" w:rsidRPr="00793007">
        <w:rPr>
          <w:rFonts w:asciiTheme="minorHAnsi" w:hAnsiTheme="minorHAnsi"/>
          <w:sz w:val="20"/>
          <w:szCs w:val="20"/>
          <w:lang w:val="el-GR"/>
        </w:rPr>
        <w:t>“</w:t>
      </w:r>
      <w:r w:rsidR="00793007" w:rsidRPr="00793007">
        <w:rPr>
          <w:rFonts w:asciiTheme="minorHAnsi" w:hAnsiTheme="minorHAnsi"/>
          <w:b/>
          <w:bCs/>
          <w:sz w:val="20"/>
          <w:szCs w:val="20"/>
        </w:rPr>
        <w:t>TRI</w:t>
      </w:r>
      <w:r w:rsidR="00793007" w:rsidRPr="00793007">
        <w:rPr>
          <w:rFonts w:asciiTheme="minorHAnsi" w:hAnsiTheme="minorHAnsi"/>
          <w:b/>
          <w:bCs/>
          <w:sz w:val="20"/>
          <w:szCs w:val="20"/>
          <w:lang w:val="el-GR"/>
        </w:rPr>
        <w:t>Ē</w:t>
      </w:r>
      <w:r w:rsidR="00793007" w:rsidRPr="00793007">
        <w:rPr>
          <w:rFonts w:asciiTheme="minorHAnsi" w:hAnsiTheme="minorHAnsi"/>
          <w:b/>
          <w:bCs/>
          <w:sz w:val="20"/>
          <w:szCs w:val="20"/>
        </w:rPr>
        <w:t>R</w:t>
      </w:r>
      <w:r w:rsidR="00793007" w:rsidRPr="00793007">
        <w:rPr>
          <w:rFonts w:asciiTheme="minorHAnsi" w:hAnsiTheme="minorHAnsi"/>
          <w:b/>
          <w:bCs/>
          <w:sz w:val="20"/>
          <w:szCs w:val="20"/>
          <w:lang w:val="el-GR"/>
        </w:rPr>
        <w:t>Ē</w:t>
      </w:r>
      <w:r w:rsidR="00793007" w:rsidRPr="00793007">
        <w:rPr>
          <w:rFonts w:asciiTheme="minorHAnsi" w:hAnsiTheme="minorHAnsi"/>
          <w:b/>
          <w:bCs/>
          <w:sz w:val="20"/>
          <w:szCs w:val="20"/>
        </w:rPr>
        <w:t>S</w:t>
      </w:r>
      <w:r w:rsidR="00793007" w:rsidRPr="00793007">
        <w:rPr>
          <w:rFonts w:asciiTheme="minorHAnsi" w:hAnsiTheme="minorHAnsi"/>
          <w:b/>
          <w:bCs/>
          <w:sz w:val="20"/>
          <w:szCs w:val="20"/>
          <w:lang w:val="el-GR"/>
        </w:rPr>
        <w:t>”</w:t>
      </w:r>
      <w:r w:rsidR="00915DC9" w:rsidRPr="00D16A4C">
        <w:rPr>
          <w:rFonts w:asciiTheme="minorHAnsi" w:hAnsiTheme="minorHAnsi"/>
          <w:sz w:val="20"/>
          <w:szCs w:val="20"/>
          <w:lang w:val="el-GR"/>
        </w:rPr>
        <w:t xml:space="preserve"> </w:t>
      </w:r>
      <w:r w:rsidR="00814D68" w:rsidRPr="00D16A4C">
        <w:rPr>
          <w:rFonts w:asciiTheme="minorHAnsi" w:hAnsiTheme="minorHAnsi"/>
          <w:sz w:val="20"/>
          <w:szCs w:val="20"/>
          <w:lang w:val="el-GR"/>
        </w:rPr>
        <w:t xml:space="preserve">και </w:t>
      </w:r>
      <w:r w:rsidR="00D20E50" w:rsidRPr="00D16A4C">
        <w:rPr>
          <w:rFonts w:asciiTheme="minorHAnsi" w:hAnsiTheme="minorHAnsi"/>
          <w:sz w:val="20"/>
          <w:szCs w:val="20"/>
          <w:lang w:val="el-GR"/>
        </w:rPr>
        <w:t>στην υλοποίηση των</w:t>
      </w:r>
      <w:r w:rsidR="00915DC9" w:rsidRPr="00D16A4C">
        <w:rPr>
          <w:rFonts w:asciiTheme="minorHAnsi" w:hAnsiTheme="minorHAnsi"/>
          <w:sz w:val="20"/>
          <w:szCs w:val="20"/>
          <w:lang w:val="el-GR"/>
        </w:rPr>
        <w:t xml:space="preserve"> τεχνικών</w:t>
      </w:r>
      <w:r w:rsidR="00D20E50" w:rsidRPr="00D16A4C">
        <w:rPr>
          <w:rFonts w:asciiTheme="minorHAnsi" w:hAnsiTheme="minorHAnsi"/>
          <w:sz w:val="20"/>
          <w:szCs w:val="20"/>
          <w:lang w:val="el-GR"/>
        </w:rPr>
        <w:t xml:space="preserve"> δράσεων όπως αυτ</w:t>
      </w:r>
      <w:r w:rsidR="00915DC9" w:rsidRPr="00D16A4C">
        <w:rPr>
          <w:rFonts w:asciiTheme="minorHAnsi" w:hAnsiTheme="minorHAnsi"/>
          <w:sz w:val="20"/>
          <w:szCs w:val="20"/>
          <w:lang w:val="el-GR"/>
        </w:rPr>
        <w:t>ές</w:t>
      </w:r>
      <w:r w:rsidR="00D20E50" w:rsidRPr="00D16A4C">
        <w:rPr>
          <w:rFonts w:asciiTheme="minorHAnsi" w:hAnsiTheme="minorHAnsi"/>
          <w:sz w:val="20"/>
          <w:szCs w:val="20"/>
          <w:lang w:val="el-GR"/>
        </w:rPr>
        <w:t xml:space="preserve"> προβλέπονται στ</w:t>
      </w:r>
      <w:r w:rsidR="00D16A4C" w:rsidRPr="00D16A4C">
        <w:rPr>
          <w:rFonts w:asciiTheme="minorHAnsi" w:hAnsiTheme="minorHAnsi"/>
          <w:sz w:val="20"/>
          <w:szCs w:val="20"/>
          <w:lang w:val="el-GR"/>
        </w:rPr>
        <w:t>ο</w:t>
      </w:r>
      <w:r w:rsidR="00D20E50" w:rsidRPr="00D16A4C">
        <w:rPr>
          <w:rFonts w:asciiTheme="minorHAnsi" w:hAnsiTheme="minorHAnsi"/>
          <w:sz w:val="20"/>
          <w:szCs w:val="20"/>
          <w:lang w:val="el-GR"/>
        </w:rPr>
        <w:t xml:space="preserve"> </w:t>
      </w:r>
      <w:r w:rsidR="00D16A4C" w:rsidRPr="00D16A4C">
        <w:rPr>
          <w:rFonts w:asciiTheme="minorHAnsi" w:hAnsiTheme="minorHAnsi"/>
          <w:sz w:val="20"/>
          <w:szCs w:val="20"/>
          <w:lang w:val="el-GR"/>
        </w:rPr>
        <w:t>σχετικό</w:t>
      </w:r>
      <w:r w:rsidR="008E36D0" w:rsidRPr="00D16A4C">
        <w:rPr>
          <w:rFonts w:asciiTheme="minorHAnsi" w:hAnsiTheme="minorHAnsi"/>
          <w:sz w:val="20"/>
          <w:szCs w:val="20"/>
          <w:lang w:val="el-GR"/>
        </w:rPr>
        <w:t xml:space="preserve"> </w:t>
      </w:r>
      <w:r w:rsidR="00D20E50" w:rsidRPr="00D16A4C">
        <w:rPr>
          <w:rFonts w:asciiTheme="minorHAnsi" w:hAnsiTheme="minorHAnsi"/>
          <w:sz w:val="20"/>
          <w:szCs w:val="20"/>
          <w:lang w:val="el-GR"/>
        </w:rPr>
        <w:t>Συμφωνητικ</w:t>
      </w:r>
      <w:r w:rsidR="00D16A4C" w:rsidRPr="00D16A4C">
        <w:rPr>
          <w:rFonts w:asciiTheme="minorHAnsi" w:hAnsiTheme="minorHAnsi"/>
          <w:sz w:val="20"/>
          <w:szCs w:val="20"/>
          <w:lang w:val="el-GR"/>
        </w:rPr>
        <w:t>ό</w:t>
      </w:r>
      <w:r w:rsidR="00D20E50" w:rsidRPr="00D16A4C">
        <w:rPr>
          <w:rFonts w:asciiTheme="minorHAnsi" w:hAnsiTheme="minorHAnsi"/>
          <w:sz w:val="20"/>
          <w:szCs w:val="20"/>
          <w:lang w:val="el-GR"/>
        </w:rPr>
        <w:t xml:space="preserve"> Επιχορήγησης τ</w:t>
      </w:r>
      <w:r w:rsidR="00D16A4C" w:rsidRPr="00D16A4C">
        <w:rPr>
          <w:rFonts w:asciiTheme="minorHAnsi" w:hAnsiTheme="minorHAnsi"/>
          <w:sz w:val="20"/>
          <w:szCs w:val="20"/>
          <w:lang w:val="el-GR"/>
        </w:rPr>
        <w:t>ου</w:t>
      </w:r>
      <w:r w:rsidR="008E36D0" w:rsidRPr="00D16A4C">
        <w:rPr>
          <w:rFonts w:asciiTheme="minorHAnsi" w:hAnsiTheme="minorHAnsi"/>
          <w:sz w:val="20"/>
          <w:szCs w:val="20"/>
          <w:lang w:val="el-GR"/>
        </w:rPr>
        <w:t xml:space="preserve"> έργ</w:t>
      </w:r>
      <w:r w:rsidR="00D16A4C" w:rsidRPr="00D16A4C">
        <w:rPr>
          <w:rFonts w:asciiTheme="minorHAnsi" w:hAnsiTheme="minorHAnsi"/>
          <w:sz w:val="20"/>
          <w:szCs w:val="20"/>
          <w:lang w:val="el-GR"/>
        </w:rPr>
        <w:t>ου</w:t>
      </w:r>
      <w:r w:rsidR="00D20E50" w:rsidRPr="00D16A4C">
        <w:rPr>
          <w:rFonts w:asciiTheme="minorHAnsi" w:hAnsiTheme="minorHAnsi"/>
          <w:sz w:val="20"/>
          <w:szCs w:val="20"/>
          <w:lang w:val="el-GR"/>
        </w:rPr>
        <w:t xml:space="preserve">. </w:t>
      </w:r>
      <w:r w:rsidR="00E503D5">
        <w:rPr>
          <w:rFonts w:asciiTheme="minorHAnsi" w:hAnsiTheme="minorHAnsi"/>
          <w:sz w:val="20"/>
          <w:szCs w:val="20"/>
          <w:lang w:val="el-GR"/>
        </w:rPr>
        <w:t xml:space="preserve">Ο ΟΛΠ Α.Ε. συμμετέχει στα </w:t>
      </w:r>
      <w:r w:rsidR="00185594">
        <w:rPr>
          <w:rFonts w:asciiTheme="minorHAnsi" w:hAnsiTheme="minorHAnsi"/>
          <w:sz w:val="20"/>
          <w:szCs w:val="20"/>
          <w:lang w:val="el-GR"/>
        </w:rPr>
        <w:t>παρακάτω</w:t>
      </w:r>
      <w:r w:rsidR="00E503D5">
        <w:rPr>
          <w:rFonts w:asciiTheme="minorHAnsi" w:hAnsiTheme="minorHAnsi"/>
          <w:sz w:val="20"/>
          <w:szCs w:val="20"/>
          <w:lang w:val="el-GR"/>
        </w:rPr>
        <w:t xml:space="preserve"> Πακέτα Εργασίας</w:t>
      </w:r>
      <w:r w:rsidR="00185594">
        <w:rPr>
          <w:rFonts w:asciiTheme="minorHAnsi" w:hAnsiTheme="minorHAnsi"/>
          <w:sz w:val="20"/>
          <w:szCs w:val="20"/>
          <w:lang w:val="el-GR"/>
        </w:rPr>
        <w:t>.</w:t>
      </w:r>
    </w:p>
    <w:p w14:paraId="23AE5193" w14:textId="77777777" w:rsidR="008C044A" w:rsidRPr="005F33B1" w:rsidRDefault="008C044A" w:rsidP="008C044A">
      <w:pPr>
        <w:spacing w:line="360" w:lineRule="auto"/>
        <w:jc w:val="both"/>
        <w:rPr>
          <w:rFonts w:asciiTheme="minorHAnsi" w:hAnsiTheme="minorHAnsi"/>
          <w:sz w:val="20"/>
          <w:szCs w:val="20"/>
          <w:lang w:val="el-GR"/>
        </w:rPr>
      </w:pPr>
      <w:r w:rsidRPr="005F33B1">
        <w:rPr>
          <w:rFonts w:asciiTheme="minorHAnsi" w:hAnsiTheme="minorHAnsi"/>
          <w:sz w:val="20"/>
          <w:szCs w:val="20"/>
          <w:lang w:val="el-GR"/>
        </w:rPr>
        <w:t>Το Πακέτο Εργασίας 1 εστιάζει στην οργάνωση των απαραίτητων δρ</w:t>
      </w:r>
      <w:r>
        <w:rPr>
          <w:rFonts w:asciiTheme="minorHAnsi" w:hAnsiTheme="minorHAnsi"/>
          <w:sz w:val="20"/>
          <w:szCs w:val="20"/>
          <w:lang w:val="el-GR"/>
        </w:rPr>
        <w:t>άσεων</w:t>
      </w:r>
      <w:r w:rsidRPr="005F33B1">
        <w:rPr>
          <w:rFonts w:asciiTheme="minorHAnsi" w:hAnsiTheme="minorHAnsi"/>
          <w:sz w:val="20"/>
          <w:szCs w:val="20"/>
          <w:lang w:val="el-GR"/>
        </w:rPr>
        <w:t xml:space="preserve"> και αρχικών </w:t>
      </w:r>
      <w:r>
        <w:rPr>
          <w:rFonts w:asciiTheme="minorHAnsi" w:hAnsiTheme="minorHAnsi"/>
          <w:sz w:val="20"/>
          <w:szCs w:val="20"/>
          <w:lang w:val="el-GR"/>
        </w:rPr>
        <w:t>σταδίων</w:t>
      </w:r>
      <w:r w:rsidRPr="005F33B1">
        <w:rPr>
          <w:rFonts w:asciiTheme="minorHAnsi" w:hAnsiTheme="minorHAnsi"/>
          <w:sz w:val="20"/>
          <w:szCs w:val="20"/>
          <w:lang w:val="el-GR"/>
        </w:rPr>
        <w:t xml:space="preserve"> για την υλοποίηση της κοιλάδας του υδρογόνου στην περιοχή της Κορίνθου (Ελλάδα). </w:t>
      </w:r>
      <w:r>
        <w:rPr>
          <w:rFonts w:asciiTheme="minorHAnsi" w:hAnsiTheme="minorHAnsi"/>
          <w:sz w:val="20"/>
          <w:szCs w:val="20"/>
          <w:lang w:val="el-GR"/>
        </w:rPr>
        <w:t xml:space="preserve">Οι δράσεις αυτές προβλέπουν </w:t>
      </w:r>
      <w:r w:rsidRPr="005F33B1">
        <w:rPr>
          <w:rFonts w:asciiTheme="minorHAnsi" w:hAnsiTheme="minorHAnsi"/>
          <w:sz w:val="20"/>
          <w:szCs w:val="20"/>
          <w:lang w:val="el-GR"/>
        </w:rPr>
        <w:t>τ</w:t>
      </w:r>
      <w:r>
        <w:rPr>
          <w:rFonts w:asciiTheme="minorHAnsi" w:hAnsiTheme="minorHAnsi"/>
          <w:sz w:val="20"/>
          <w:szCs w:val="20"/>
          <w:lang w:val="el-GR"/>
        </w:rPr>
        <w:t>ις</w:t>
      </w:r>
      <w:r w:rsidRPr="005F33B1">
        <w:rPr>
          <w:rFonts w:asciiTheme="minorHAnsi" w:hAnsiTheme="minorHAnsi"/>
          <w:sz w:val="20"/>
          <w:szCs w:val="20"/>
          <w:lang w:val="el-GR"/>
        </w:rPr>
        <w:t xml:space="preserve"> απαραίτητες τεχνικές, οικονομικές - επιχειρηματικές, ρυθμιστικές </w:t>
      </w:r>
      <w:r>
        <w:rPr>
          <w:rFonts w:asciiTheme="minorHAnsi" w:hAnsiTheme="minorHAnsi"/>
          <w:sz w:val="20"/>
          <w:szCs w:val="20"/>
          <w:lang w:val="el-GR"/>
        </w:rPr>
        <w:t xml:space="preserve">παραμέτρους και παραμέτρους </w:t>
      </w:r>
      <w:r w:rsidRPr="005F33B1">
        <w:rPr>
          <w:rFonts w:asciiTheme="minorHAnsi" w:hAnsiTheme="minorHAnsi"/>
          <w:sz w:val="20"/>
          <w:szCs w:val="20"/>
          <w:lang w:val="el-GR"/>
        </w:rPr>
        <w:t xml:space="preserve">ασφάλειας, </w:t>
      </w:r>
      <w:r>
        <w:rPr>
          <w:rFonts w:asciiTheme="minorHAnsi" w:hAnsiTheme="minorHAnsi"/>
          <w:sz w:val="20"/>
          <w:szCs w:val="20"/>
          <w:lang w:val="el-GR"/>
        </w:rPr>
        <w:t xml:space="preserve">προσδιορισμού, </w:t>
      </w:r>
      <w:r w:rsidRPr="005F33B1">
        <w:rPr>
          <w:rFonts w:asciiTheme="minorHAnsi" w:hAnsiTheme="minorHAnsi"/>
          <w:sz w:val="20"/>
          <w:szCs w:val="20"/>
          <w:lang w:val="el-GR"/>
        </w:rPr>
        <w:t>ανάλυση</w:t>
      </w:r>
      <w:r>
        <w:rPr>
          <w:rFonts w:asciiTheme="minorHAnsi" w:hAnsiTheme="minorHAnsi"/>
          <w:sz w:val="20"/>
          <w:szCs w:val="20"/>
          <w:lang w:val="el-GR"/>
        </w:rPr>
        <w:t>ς</w:t>
      </w:r>
      <w:r w:rsidRPr="005F33B1">
        <w:rPr>
          <w:rFonts w:asciiTheme="minorHAnsi" w:hAnsiTheme="minorHAnsi"/>
          <w:sz w:val="20"/>
          <w:szCs w:val="20"/>
          <w:lang w:val="el-GR"/>
        </w:rPr>
        <w:t xml:space="preserve"> και επίδειξη</w:t>
      </w:r>
      <w:r>
        <w:rPr>
          <w:rFonts w:asciiTheme="minorHAnsi" w:hAnsiTheme="minorHAnsi"/>
          <w:sz w:val="20"/>
          <w:szCs w:val="20"/>
          <w:lang w:val="el-GR"/>
        </w:rPr>
        <w:t>ς</w:t>
      </w:r>
      <w:r w:rsidRPr="005F33B1">
        <w:rPr>
          <w:rFonts w:asciiTheme="minorHAnsi" w:hAnsiTheme="minorHAnsi"/>
          <w:sz w:val="20"/>
          <w:szCs w:val="20"/>
          <w:lang w:val="el-GR"/>
        </w:rPr>
        <w:t xml:space="preserve"> της νέας αγοράς υδρογόνου, σενάρια επέκτασης της κοιλάδας, </w:t>
      </w:r>
      <w:proofErr w:type="spellStart"/>
      <w:r w:rsidRPr="005F33B1">
        <w:rPr>
          <w:rFonts w:asciiTheme="minorHAnsi" w:hAnsiTheme="minorHAnsi"/>
          <w:sz w:val="20"/>
          <w:szCs w:val="20"/>
          <w:lang w:val="el-GR"/>
        </w:rPr>
        <w:t>μοντελοποίηση</w:t>
      </w:r>
      <w:proofErr w:type="spellEnd"/>
      <w:r w:rsidRPr="005F33B1">
        <w:rPr>
          <w:rFonts w:asciiTheme="minorHAnsi" w:hAnsiTheme="minorHAnsi"/>
          <w:sz w:val="20"/>
          <w:szCs w:val="20"/>
          <w:lang w:val="el-GR"/>
        </w:rPr>
        <w:t xml:space="preserve"> και δημιουργία μοντέλων </w:t>
      </w:r>
      <w:r w:rsidRPr="005F33B1">
        <w:rPr>
          <w:rFonts w:asciiTheme="minorHAnsi" w:hAnsiTheme="minorHAnsi"/>
          <w:sz w:val="20"/>
          <w:szCs w:val="20"/>
        </w:rPr>
        <w:t>Digital</w:t>
      </w:r>
      <w:r w:rsidRPr="005F33B1">
        <w:rPr>
          <w:rFonts w:asciiTheme="minorHAnsi" w:hAnsiTheme="minorHAnsi"/>
          <w:sz w:val="20"/>
          <w:szCs w:val="20"/>
          <w:lang w:val="el-GR"/>
        </w:rPr>
        <w:t xml:space="preserve"> </w:t>
      </w:r>
      <w:r w:rsidRPr="005F33B1">
        <w:rPr>
          <w:rFonts w:asciiTheme="minorHAnsi" w:hAnsiTheme="minorHAnsi"/>
          <w:sz w:val="20"/>
          <w:szCs w:val="20"/>
        </w:rPr>
        <w:t>Twin</w:t>
      </w:r>
      <w:r w:rsidRPr="005F33B1">
        <w:rPr>
          <w:rFonts w:asciiTheme="minorHAnsi" w:hAnsiTheme="minorHAnsi"/>
          <w:sz w:val="20"/>
          <w:szCs w:val="20"/>
          <w:lang w:val="el-GR"/>
        </w:rPr>
        <w:t xml:space="preserve"> (</w:t>
      </w:r>
      <w:r w:rsidRPr="005F33B1">
        <w:rPr>
          <w:rFonts w:asciiTheme="minorHAnsi" w:hAnsiTheme="minorHAnsi"/>
          <w:sz w:val="20"/>
          <w:szCs w:val="20"/>
        </w:rPr>
        <w:t>DT</w:t>
      </w:r>
      <w:r w:rsidRPr="005F33B1">
        <w:rPr>
          <w:rFonts w:asciiTheme="minorHAnsi" w:hAnsiTheme="minorHAnsi"/>
          <w:sz w:val="20"/>
          <w:szCs w:val="20"/>
          <w:lang w:val="el-GR"/>
        </w:rPr>
        <w:t xml:space="preserve">). Ο ΟΛΠ συμμετέχει στην </w:t>
      </w:r>
      <w:r>
        <w:rPr>
          <w:rFonts w:asciiTheme="minorHAnsi" w:hAnsiTheme="minorHAnsi"/>
          <w:sz w:val="20"/>
          <w:szCs w:val="20"/>
          <w:lang w:val="el-GR"/>
        </w:rPr>
        <w:t xml:space="preserve">Δραστηριότητα </w:t>
      </w:r>
      <w:r w:rsidRPr="005F33B1">
        <w:rPr>
          <w:rFonts w:asciiTheme="minorHAnsi" w:hAnsiTheme="minorHAnsi"/>
          <w:sz w:val="20"/>
          <w:szCs w:val="20"/>
          <w:lang w:val="el-GR"/>
        </w:rPr>
        <w:t xml:space="preserve">1.2 εστιάζοντας σε μελέτες επέκτασης της κοιλάδας για να καλύψει μια ευρύτερη γεωγραφική περιοχή της χώρας και να τη συνδυάσει με περισσότερους τομείς, </w:t>
      </w:r>
      <w:r>
        <w:rPr>
          <w:rFonts w:asciiTheme="minorHAnsi" w:hAnsiTheme="minorHAnsi"/>
          <w:sz w:val="20"/>
          <w:szCs w:val="20"/>
          <w:lang w:val="el-GR"/>
        </w:rPr>
        <w:t xml:space="preserve">την Δραστηριότητα </w:t>
      </w:r>
      <w:r w:rsidRPr="005F33B1">
        <w:rPr>
          <w:rFonts w:asciiTheme="minorHAnsi" w:hAnsiTheme="minorHAnsi"/>
          <w:sz w:val="20"/>
          <w:szCs w:val="20"/>
          <w:lang w:val="el-GR"/>
        </w:rPr>
        <w:t xml:space="preserve">1.4 </w:t>
      </w:r>
      <w:r>
        <w:rPr>
          <w:rFonts w:asciiTheme="minorHAnsi" w:hAnsiTheme="minorHAnsi"/>
          <w:sz w:val="20"/>
          <w:szCs w:val="20"/>
          <w:lang w:val="el-GR"/>
        </w:rPr>
        <w:t xml:space="preserve">που </w:t>
      </w:r>
      <w:r w:rsidRPr="005F33B1">
        <w:rPr>
          <w:rFonts w:asciiTheme="minorHAnsi" w:hAnsiTheme="minorHAnsi"/>
          <w:sz w:val="20"/>
          <w:szCs w:val="20"/>
          <w:lang w:val="el-GR"/>
        </w:rPr>
        <w:t>συμβάλλει στα νομικά και κανονιστικά ζητήματα που προκύπτουν και</w:t>
      </w:r>
      <w:r>
        <w:rPr>
          <w:rFonts w:asciiTheme="minorHAnsi" w:hAnsiTheme="minorHAnsi"/>
          <w:sz w:val="20"/>
          <w:szCs w:val="20"/>
          <w:lang w:val="el-GR"/>
        </w:rPr>
        <w:t xml:space="preserve"> τ</w:t>
      </w:r>
      <w:r w:rsidRPr="005F33B1">
        <w:rPr>
          <w:rFonts w:asciiTheme="minorHAnsi" w:hAnsiTheme="minorHAnsi"/>
          <w:sz w:val="20"/>
          <w:szCs w:val="20"/>
          <w:lang w:val="el-GR"/>
        </w:rPr>
        <w:t>η</w:t>
      </w:r>
      <w:r>
        <w:rPr>
          <w:rFonts w:asciiTheme="minorHAnsi" w:hAnsiTheme="minorHAnsi"/>
          <w:sz w:val="20"/>
          <w:szCs w:val="20"/>
          <w:lang w:val="el-GR"/>
        </w:rPr>
        <w:t>ν Δραστηριότητα</w:t>
      </w:r>
      <w:r w:rsidRPr="005F33B1">
        <w:rPr>
          <w:rFonts w:asciiTheme="minorHAnsi" w:hAnsiTheme="minorHAnsi"/>
          <w:sz w:val="20"/>
          <w:szCs w:val="20"/>
          <w:lang w:val="el-GR"/>
        </w:rPr>
        <w:t xml:space="preserve"> 1.5 </w:t>
      </w:r>
      <w:r>
        <w:rPr>
          <w:rFonts w:asciiTheme="minorHAnsi" w:hAnsiTheme="minorHAnsi"/>
          <w:sz w:val="20"/>
          <w:szCs w:val="20"/>
          <w:lang w:val="el-GR"/>
        </w:rPr>
        <w:t xml:space="preserve">που </w:t>
      </w:r>
      <w:r w:rsidRPr="005F33B1">
        <w:rPr>
          <w:rFonts w:asciiTheme="minorHAnsi" w:hAnsiTheme="minorHAnsi"/>
          <w:sz w:val="20"/>
          <w:szCs w:val="20"/>
          <w:lang w:val="el-GR"/>
        </w:rPr>
        <w:t xml:space="preserve">συμβάλλει στη λεπτομερή ανασκόπηση των </w:t>
      </w:r>
      <w:r>
        <w:rPr>
          <w:rFonts w:asciiTheme="minorHAnsi" w:hAnsiTheme="minorHAnsi"/>
          <w:sz w:val="20"/>
          <w:szCs w:val="20"/>
          <w:lang w:val="el-GR"/>
        </w:rPr>
        <w:t>παραμέτρων</w:t>
      </w:r>
      <w:r w:rsidRPr="005F33B1">
        <w:rPr>
          <w:rFonts w:asciiTheme="minorHAnsi" w:hAnsiTheme="minorHAnsi"/>
          <w:sz w:val="20"/>
          <w:szCs w:val="20"/>
          <w:lang w:val="el-GR"/>
        </w:rPr>
        <w:t xml:space="preserve"> σχεδιασμού και διαχείρισης ασφάλειας του υδρογόνου στον τόπο παραγωγής, αποθήκευσης και συμπίεσης του υδρογόνου.</w:t>
      </w:r>
    </w:p>
    <w:p w14:paraId="717C4326" w14:textId="77777777" w:rsidR="008C044A" w:rsidRDefault="008C044A" w:rsidP="008C044A">
      <w:pPr>
        <w:spacing w:line="360" w:lineRule="auto"/>
        <w:jc w:val="both"/>
        <w:rPr>
          <w:rFonts w:asciiTheme="minorHAnsi" w:hAnsiTheme="minorHAnsi"/>
          <w:sz w:val="20"/>
          <w:szCs w:val="20"/>
          <w:lang w:val="el-GR"/>
        </w:rPr>
      </w:pPr>
      <w:r w:rsidRPr="005F33B1">
        <w:rPr>
          <w:rFonts w:asciiTheme="minorHAnsi" w:hAnsiTheme="minorHAnsi"/>
          <w:sz w:val="20"/>
          <w:szCs w:val="20"/>
          <w:lang w:val="el-GR"/>
        </w:rPr>
        <w:t xml:space="preserve">Το Πακέτο Εργασίας 2 εστιάζει στη δημιουργία συνεργειών </w:t>
      </w:r>
      <w:r>
        <w:rPr>
          <w:rFonts w:asciiTheme="minorHAnsi" w:hAnsiTheme="minorHAnsi"/>
          <w:sz w:val="20"/>
          <w:szCs w:val="20"/>
          <w:lang w:val="el-GR"/>
        </w:rPr>
        <w:t>για</w:t>
      </w:r>
      <w:r w:rsidRPr="005F33B1">
        <w:rPr>
          <w:rFonts w:asciiTheme="minorHAnsi" w:hAnsiTheme="minorHAnsi"/>
          <w:sz w:val="20"/>
          <w:szCs w:val="20"/>
          <w:lang w:val="el-GR"/>
        </w:rPr>
        <w:t xml:space="preserve"> έργα παραγωγής Η2 (επενδυτική </w:t>
      </w:r>
      <w:proofErr w:type="spellStart"/>
      <w:r w:rsidRPr="005F33B1">
        <w:rPr>
          <w:rFonts w:asciiTheme="minorHAnsi" w:hAnsiTheme="minorHAnsi"/>
          <w:sz w:val="20"/>
          <w:szCs w:val="20"/>
          <w:lang w:val="el-GR"/>
        </w:rPr>
        <w:t>μόχλευση</w:t>
      </w:r>
      <w:proofErr w:type="spellEnd"/>
      <w:r w:rsidRPr="005F33B1">
        <w:rPr>
          <w:rFonts w:asciiTheme="minorHAnsi" w:hAnsiTheme="minorHAnsi"/>
          <w:sz w:val="20"/>
          <w:szCs w:val="20"/>
          <w:lang w:val="el-GR"/>
        </w:rPr>
        <w:t>). Στόχος είναι η χαρτογράφηση των έργων παραγωγής υδρογόνου της ΜΟΗ και η ενσωμάτωσή τους στην κοιλάδα. Συνέργειες με συστήματα Ανανεώσιμων Πηγών Ενέργειας (ΑΠΕ) που θα τροφοδοτούν την ηλεκτρική ενέργεια για την παραγωγή πράσινου υδρογόνου θα διερευνηθούν μαζί με εναλλακτικές τεχνολογίες παραγωγής πράσινου υδρογόνου για να διασφαλιστεί η ομαλή και αποτελεσματική ενσωμάτωση των συστημάτων στην κοιλάδα</w:t>
      </w:r>
      <w:r>
        <w:rPr>
          <w:rFonts w:asciiTheme="minorHAnsi" w:hAnsiTheme="minorHAnsi"/>
          <w:sz w:val="20"/>
          <w:szCs w:val="20"/>
          <w:lang w:val="el-GR"/>
        </w:rPr>
        <w:t>.</w:t>
      </w:r>
      <w:r w:rsidRPr="005F33B1">
        <w:rPr>
          <w:rFonts w:asciiTheme="minorHAnsi" w:hAnsiTheme="minorHAnsi"/>
          <w:sz w:val="20"/>
          <w:szCs w:val="20"/>
          <w:lang w:val="el-GR"/>
        </w:rPr>
        <w:t xml:space="preserve"> Το Πακέτο Εργασίας 2 θα αξιολογήσει επίσης την προσφορά πράσινου υδρογόνου και τις οδούς παραγωγής υδρογόνου χαμηλών εκπομπών άνθρακα συμπληρωματικά προς το πράσινο υδρογόνο που παράγεται, με στόχο την </w:t>
      </w:r>
      <w:proofErr w:type="spellStart"/>
      <w:r w:rsidRPr="005F33B1">
        <w:rPr>
          <w:rFonts w:asciiTheme="minorHAnsi" w:hAnsiTheme="minorHAnsi"/>
          <w:sz w:val="20"/>
          <w:szCs w:val="20"/>
          <w:lang w:val="el-GR"/>
        </w:rPr>
        <w:t>απανθρακοποίηση</w:t>
      </w:r>
      <w:proofErr w:type="spellEnd"/>
      <w:r w:rsidRPr="005F33B1">
        <w:rPr>
          <w:rFonts w:asciiTheme="minorHAnsi" w:hAnsiTheme="minorHAnsi"/>
          <w:sz w:val="20"/>
          <w:szCs w:val="20"/>
          <w:lang w:val="el-GR"/>
        </w:rPr>
        <w:t xml:space="preserve"> των βιομηχανικών χρηστών. Ο ΟΛΠ συμμετέχει στ</w:t>
      </w:r>
      <w:r>
        <w:rPr>
          <w:rFonts w:asciiTheme="minorHAnsi" w:hAnsiTheme="minorHAnsi"/>
          <w:sz w:val="20"/>
          <w:szCs w:val="20"/>
          <w:lang w:val="el-GR"/>
        </w:rPr>
        <w:t xml:space="preserve">ην Δραστηριότητα </w:t>
      </w:r>
      <w:r w:rsidRPr="005F33B1">
        <w:rPr>
          <w:rFonts w:asciiTheme="minorHAnsi" w:hAnsiTheme="minorHAnsi"/>
          <w:sz w:val="20"/>
          <w:szCs w:val="20"/>
          <w:lang w:val="el-GR"/>
        </w:rPr>
        <w:t>2.3 με επίκεντρο τις ανάγκες προμήθειας και τα εμπορικά σενάρια πράσινου υδρογόνου.</w:t>
      </w:r>
    </w:p>
    <w:p w14:paraId="0831AD87" w14:textId="77777777" w:rsidR="00EC6F97" w:rsidRPr="00B55A52" w:rsidRDefault="00EC6F97" w:rsidP="00EC6F97">
      <w:pPr>
        <w:spacing w:line="360" w:lineRule="auto"/>
        <w:jc w:val="both"/>
        <w:rPr>
          <w:rFonts w:asciiTheme="minorHAnsi" w:hAnsiTheme="minorHAnsi"/>
          <w:sz w:val="20"/>
          <w:szCs w:val="20"/>
          <w:lang w:val="el-GR"/>
        </w:rPr>
      </w:pPr>
      <w:r w:rsidRPr="00B55A52">
        <w:rPr>
          <w:rFonts w:asciiTheme="minorHAnsi" w:hAnsiTheme="minorHAnsi"/>
          <w:sz w:val="20"/>
          <w:szCs w:val="20"/>
          <w:lang w:val="el-GR"/>
        </w:rPr>
        <w:t>Το Πακέτο Εργασίας 3 ε</w:t>
      </w:r>
      <w:r>
        <w:rPr>
          <w:rFonts w:asciiTheme="minorHAnsi" w:hAnsiTheme="minorHAnsi"/>
          <w:sz w:val="20"/>
          <w:szCs w:val="20"/>
          <w:lang w:val="el-GR"/>
        </w:rPr>
        <w:t xml:space="preserve">πικεντρώνεται </w:t>
      </w:r>
      <w:r w:rsidRPr="00B55A52">
        <w:rPr>
          <w:rFonts w:asciiTheme="minorHAnsi" w:hAnsiTheme="minorHAnsi"/>
          <w:sz w:val="20"/>
          <w:szCs w:val="20"/>
          <w:lang w:val="el-GR"/>
        </w:rPr>
        <w:t>στη φυσική και εικονική υποδομή και στην εφοδιαστική</w:t>
      </w:r>
      <w:r>
        <w:rPr>
          <w:rFonts w:asciiTheme="minorHAnsi" w:hAnsiTheme="minorHAnsi"/>
          <w:sz w:val="20"/>
          <w:szCs w:val="20"/>
          <w:lang w:val="el-GR"/>
        </w:rPr>
        <w:t xml:space="preserve"> αλυσίδα</w:t>
      </w:r>
      <w:r w:rsidRPr="00B55A52">
        <w:rPr>
          <w:rFonts w:asciiTheme="minorHAnsi" w:hAnsiTheme="minorHAnsi"/>
          <w:sz w:val="20"/>
          <w:szCs w:val="20"/>
          <w:lang w:val="el-GR"/>
        </w:rPr>
        <w:t>. Ο στόχος είναι να διασφαλιστεί ότι η εφοδιαστική του υδρογόνου εντός του οικοσυστήματος σχεδιάζεται</w:t>
      </w:r>
      <w:r>
        <w:rPr>
          <w:rFonts w:asciiTheme="minorHAnsi" w:hAnsiTheme="minorHAnsi"/>
          <w:sz w:val="20"/>
          <w:szCs w:val="20"/>
          <w:lang w:val="el-GR"/>
        </w:rPr>
        <w:t xml:space="preserve"> κ</w:t>
      </w:r>
      <w:r w:rsidRPr="00B55A52">
        <w:rPr>
          <w:rFonts w:asciiTheme="minorHAnsi" w:hAnsiTheme="minorHAnsi"/>
          <w:sz w:val="20"/>
          <w:szCs w:val="20"/>
          <w:lang w:val="el-GR"/>
        </w:rPr>
        <w:t xml:space="preserve">αι εφαρμόζεται με ακρίβεια κάτω από διαφορετικά σενάρια λαμβάνοντας υπόψη τα πρότυπα ανάπτυξης ανά τομέα με την πάροδο των ετών. </w:t>
      </w:r>
      <w:r>
        <w:rPr>
          <w:rFonts w:asciiTheme="minorHAnsi" w:hAnsiTheme="minorHAnsi"/>
          <w:sz w:val="20"/>
          <w:szCs w:val="20"/>
          <w:lang w:val="el-GR"/>
        </w:rPr>
        <w:t xml:space="preserve">Τα σενάρια διαμόρφωσης </w:t>
      </w:r>
      <w:r w:rsidRPr="00B55A52">
        <w:rPr>
          <w:rFonts w:asciiTheme="minorHAnsi" w:hAnsiTheme="minorHAnsi"/>
          <w:sz w:val="20"/>
          <w:szCs w:val="20"/>
          <w:lang w:val="el-GR"/>
        </w:rPr>
        <w:t xml:space="preserve">της εφοδιαστικής αλυσίδας θα σχεδιαστούν και θα αξιολογηθούν λαμβάνοντας υπόψη την ολοκλήρωση και τη σύζευξη διαφορετικών τομέων για τη συνολική απόδοση του συστήματος. </w:t>
      </w:r>
      <w:r>
        <w:rPr>
          <w:rFonts w:asciiTheme="minorHAnsi" w:hAnsiTheme="minorHAnsi"/>
          <w:sz w:val="20"/>
          <w:szCs w:val="20"/>
          <w:lang w:val="el-GR"/>
        </w:rPr>
        <w:t>Τα</w:t>
      </w:r>
      <w:r w:rsidRPr="00B55A52">
        <w:rPr>
          <w:rFonts w:asciiTheme="minorHAnsi" w:hAnsiTheme="minorHAnsi"/>
          <w:sz w:val="20"/>
          <w:szCs w:val="20"/>
          <w:lang w:val="el-GR"/>
        </w:rPr>
        <w:t xml:space="preserve"> σχέδια θα καλύπτουν ολόκληρη την αλυσίδα αξίας για να ξεπεραστούν προκλήσεις όπως ανισορροπίες στην προσφορά με την ολοκλήρωση </w:t>
      </w:r>
      <w:r w:rsidRPr="00B55A52">
        <w:rPr>
          <w:rFonts w:asciiTheme="minorHAnsi" w:hAnsiTheme="minorHAnsi"/>
          <w:sz w:val="20"/>
          <w:szCs w:val="20"/>
          <w:lang w:val="el-GR"/>
        </w:rPr>
        <w:lastRenderedPageBreak/>
        <w:t xml:space="preserve">των ανανεώσιμων πηγών ενέργειας και αβεβαιότητα στη ζήτηση. Ο ΟΛΠ συμμετέχει </w:t>
      </w:r>
      <w:r>
        <w:rPr>
          <w:rFonts w:asciiTheme="minorHAnsi" w:hAnsiTheme="minorHAnsi"/>
          <w:sz w:val="20"/>
          <w:szCs w:val="20"/>
          <w:lang w:val="el-GR"/>
        </w:rPr>
        <w:t xml:space="preserve">στην Δραστηριότητα </w:t>
      </w:r>
      <w:r w:rsidRPr="00B55A52">
        <w:rPr>
          <w:rFonts w:asciiTheme="minorHAnsi" w:hAnsiTheme="minorHAnsi"/>
          <w:sz w:val="20"/>
          <w:szCs w:val="20"/>
          <w:lang w:val="el-GR"/>
        </w:rPr>
        <w:t xml:space="preserve">3.2 ορίζοντας τις απαραίτητες </w:t>
      </w:r>
      <w:r>
        <w:rPr>
          <w:rFonts w:asciiTheme="minorHAnsi" w:hAnsiTheme="minorHAnsi"/>
          <w:sz w:val="20"/>
          <w:szCs w:val="20"/>
          <w:lang w:val="el-GR"/>
        </w:rPr>
        <w:t>προδιαγραφές</w:t>
      </w:r>
      <w:r w:rsidRPr="00B55A52">
        <w:rPr>
          <w:rFonts w:asciiTheme="minorHAnsi" w:hAnsiTheme="minorHAnsi"/>
          <w:sz w:val="20"/>
          <w:szCs w:val="20"/>
          <w:lang w:val="el-GR"/>
        </w:rPr>
        <w:t xml:space="preserve"> για τη διανομή υδρογόνου στους τελικούς χρήστες λαμβάνοντας υπόψη τις μεσοπρόθεσμες και μακροπρόθεσμες προοπτικές μαζί με τ</w:t>
      </w:r>
      <w:r>
        <w:rPr>
          <w:rFonts w:asciiTheme="minorHAnsi" w:hAnsiTheme="minorHAnsi"/>
          <w:sz w:val="20"/>
          <w:szCs w:val="20"/>
          <w:lang w:val="el-GR"/>
        </w:rPr>
        <w:t xml:space="preserve">α </w:t>
      </w:r>
      <w:r w:rsidRPr="00B55A52">
        <w:rPr>
          <w:rFonts w:asciiTheme="minorHAnsi" w:hAnsiTheme="minorHAnsi"/>
          <w:sz w:val="20"/>
          <w:szCs w:val="20"/>
          <w:lang w:val="el-GR"/>
        </w:rPr>
        <w:t>απαιτούμεν</w:t>
      </w:r>
      <w:r>
        <w:rPr>
          <w:rFonts w:asciiTheme="minorHAnsi" w:hAnsiTheme="minorHAnsi"/>
          <w:sz w:val="20"/>
          <w:szCs w:val="20"/>
          <w:lang w:val="el-GR"/>
        </w:rPr>
        <w:t>α</w:t>
      </w:r>
      <w:r w:rsidRPr="00B55A52">
        <w:rPr>
          <w:rFonts w:asciiTheme="minorHAnsi" w:hAnsiTheme="minorHAnsi"/>
          <w:sz w:val="20"/>
          <w:szCs w:val="20"/>
          <w:lang w:val="el-GR"/>
        </w:rPr>
        <w:t xml:space="preserve"> </w:t>
      </w:r>
      <w:r>
        <w:rPr>
          <w:rFonts w:asciiTheme="minorHAnsi" w:hAnsiTheme="minorHAnsi"/>
          <w:sz w:val="20"/>
          <w:szCs w:val="20"/>
          <w:lang w:val="el-GR"/>
        </w:rPr>
        <w:t xml:space="preserve">κριτήρια </w:t>
      </w:r>
      <w:r w:rsidRPr="00B55A52">
        <w:rPr>
          <w:rFonts w:asciiTheme="minorHAnsi" w:hAnsiTheme="minorHAnsi"/>
          <w:sz w:val="20"/>
          <w:szCs w:val="20"/>
          <w:lang w:val="el-GR"/>
        </w:rPr>
        <w:t>ποιότητα και ποσότητ</w:t>
      </w:r>
      <w:r>
        <w:rPr>
          <w:rFonts w:asciiTheme="minorHAnsi" w:hAnsiTheme="minorHAnsi"/>
          <w:sz w:val="20"/>
          <w:szCs w:val="20"/>
          <w:lang w:val="el-GR"/>
        </w:rPr>
        <w:t>α</w:t>
      </w:r>
      <w:r w:rsidRPr="00B55A52">
        <w:rPr>
          <w:rFonts w:asciiTheme="minorHAnsi" w:hAnsiTheme="minorHAnsi"/>
          <w:sz w:val="20"/>
          <w:szCs w:val="20"/>
          <w:lang w:val="el-GR"/>
        </w:rPr>
        <w:t xml:space="preserve">ς, </w:t>
      </w:r>
      <w:r>
        <w:rPr>
          <w:rFonts w:asciiTheme="minorHAnsi" w:hAnsiTheme="minorHAnsi"/>
          <w:sz w:val="20"/>
          <w:szCs w:val="20"/>
          <w:lang w:val="el-GR"/>
        </w:rPr>
        <w:t>την Δραστηριότητα</w:t>
      </w:r>
      <w:r w:rsidRPr="00B55A52">
        <w:rPr>
          <w:rFonts w:asciiTheme="minorHAnsi" w:hAnsiTheme="minorHAnsi"/>
          <w:sz w:val="20"/>
          <w:szCs w:val="20"/>
          <w:lang w:val="el-GR"/>
        </w:rPr>
        <w:t xml:space="preserve"> 3.3 </w:t>
      </w:r>
      <w:r>
        <w:rPr>
          <w:rFonts w:asciiTheme="minorHAnsi" w:hAnsiTheme="minorHAnsi"/>
          <w:sz w:val="20"/>
          <w:szCs w:val="20"/>
          <w:lang w:val="el-GR"/>
        </w:rPr>
        <w:t>όπου προσδιορίζονται οι προκλήσεις τ</w:t>
      </w:r>
      <w:r w:rsidRPr="00B55A52">
        <w:rPr>
          <w:rFonts w:asciiTheme="minorHAnsi" w:hAnsiTheme="minorHAnsi"/>
          <w:sz w:val="20"/>
          <w:szCs w:val="20"/>
          <w:lang w:val="el-GR"/>
        </w:rPr>
        <w:t xml:space="preserve">ης ενσωμάτωσης στην υποδομή και </w:t>
      </w:r>
      <w:r>
        <w:rPr>
          <w:rFonts w:asciiTheme="minorHAnsi" w:hAnsiTheme="minorHAnsi"/>
          <w:sz w:val="20"/>
          <w:szCs w:val="20"/>
          <w:lang w:val="el-GR"/>
        </w:rPr>
        <w:t xml:space="preserve">τις μεταφορικές </w:t>
      </w:r>
      <w:r w:rsidRPr="00B55A52">
        <w:rPr>
          <w:rFonts w:asciiTheme="minorHAnsi" w:hAnsiTheme="minorHAnsi"/>
          <w:sz w:val="20"/>
          <w:szCs w:val="20"/>
          <w:lang w:val="el-GR"/>
        </w:rPr>
        <w:t xml:space="preserve">ροές, </w:t>
      </w:r>
      <w:r>
        <w:rPr>
          <w:rFonts w:asciiTheme="minorHAnsi" w:hAnsiTheme="minorHAnsi"/>
          <w:sz w:val="20"/>
          <w:szCs w:val="20"/>
          <w:lang w:val="el-GR"/>
        </w:rPr>
        <w:t xml:space="preserve">και την Δραστηριότητα </w:t>
      </w:r>
      <w:r w:rsidRPr="00B55A52">
        <w:rPr>
          <w:rFonts w:asciiTheme="minorHAnsi" w:hAnsiTheme="minorHAnsi"/>
          <w:sz w:val="20"/>
          <w:szCs w:val="20"/>
          <w:lang w:val="el-GR"/>
        </w:rPr>
        <w:t xml:space="preserve">3.4 </w:t>
      </w:r>
      <w:r>
        <w:rPr>
          <w:rFonts w:asciiTheme="minorHAnsi" w:hAnsiTheme="minorHAnsi"/>
          <w:sz w:val="20"/>
          <w:szCs w:val="20"/>
          <w:lang w:val="el-GR"/>
        </w:rPr>
        <w:t xml:space="preserve">όπου αναπτύσσονται τα απαιτούμενα </w:t>
      </w:r>
      <w:r w:rsidRPr="00B55A52">
        <w:rPr>
          <w:rFonts w:asciiTheme="minorHAnsi" w:hAnsiTheme="minorHAnsi"/>
          <w:sz w:val="20"/>
          <w:szCs w:val="20"/>
          <w:lang w:val="el-GR"/>
        </w:rPr>
        <w:t>υλικοτεχνικ</w:t>
      </w:r>
      <w:r>
        <w:rPr>
          <w:rFonts w:asciiTheme="minorHAnsi" w:hAnsiTheme="minorHAnsi"/>
          <w:sz w:val="20"/>
          <w:szCs w:val="20"/>
          <w:lang w:val="el-GR"/>
        </w:rPr>
        <w:t>ά</w:t>
      </w:r>
      <w:r w:rsidRPr="00B55A52">
        <w:rPr>
          <w:rFonts w:asciiTheme="minorHAnsi" w:hAnsiTheme="minorHAnsi"/>
          <w:sz w:val="20"/>
          <w:szCs w:val="20"/>
          <w:lang w:val="el-GR"/>
        </w:rPr>
        <w:t xml:space="preserve"> μοντέλ</w:t>
      </w:r>
      <w:r>
        <w:rPr>
          <w:rFonts w:asciiTheme="minorHAnsi" w:hAnsiTheme="minorHAnsi"/>
          <w:sz w:val="20"/>
          <w:szCs w:val="20"/>
          <w:lang w:val="el-GR"/>
        </w:rPr>
        <w:t>α</w:t>
      </w:r>
      <w:r w:rsidRPr="00B55A52">
        <w:rPr>
          <w:rFonts w:asciiTheme="minorHAnsi" w:hAnsiTheme="minorHAnsi"/>
          <w:sz w:val="20"/>
          <w:szCs w:val="20"/>
          <w:lang w:val="el-GR"/>
        </w:rPr>
        <w:t xml:space="preserve"> για το σχεδιασμό, την υλοποίηση, τη μεταφορά και την αξιολόγηση της βέλτιστης διανομής του υδρογόνου.</w:t>
      </w:r>
    </w:p>
    <w:p w14:paraId="74DACA23" w14:textId="77777777" w:rsidR="00EC6F97" w:rsidRPr="00B55A52" w:rsidRDefault="00EC6F97" w:rsidP="00EC6F97">
      <w:pPr>
        <w:spacing w:line="360" w:lineRule="auto"/>
        <w:jc w:val="both"/>
        <w:rPr>
          <w:rFonts w:asciiTheme="minorHAnsi" w:hAnsiTheme="minorHAnsi"/>
          <w:sz w:val="20"/>
          <w:szCs w:val="20"/>
          <w:lang w:val="el-GR"/>
        </w:rPr>
      </w:pPr>
      <w:r w:rsidRPr="00B55A52">
        <w:rPr>
          <w:rFonts w:asciiTheme="minorHAnsi" w:hAnsiTheme="minorHAnsi"/>
          <w:sz w:val="20"/>
          <w:szCs w:val="20"/>
          <w:lang w:val="el-GR"/>
        </w:rPr>
        <w:t xml:space="preserve">Το </w:t>
      </w:r>
      <w:r>
        <w:rPr>
          <w:rFonts w:asciiTheme="minorHAnsi" w:hAnsiTheme="minorHAnsi"/>
          <w:sz w:val="20"/>
          <w:szCs w:val="20"/>
          <w:lang w:val="el-GR"/>
        </w:rPr>
        <w:t>Πακέτο Εργασίας</w:t>
      </w:r>
      <w:r w:rsidRPr="00B55A52">
        <w:rPr>
          <w:rFonts w:asciiTheme="minorHAnsi" w:hAnsiTheme="minorHAnsi"/>
          <w:sz w:val="20"/>
          <w:szCs w:val="20"/>
          <w:lang w:val="el-GR"/>
        </w:rPr>
        <w:t xml:space="preserve"> 4 ε</w:t>
      </w:r>
      <w:r>
        <w:rPr>
          <w:rFonts w:asciiTheme="minorHAnsi" w:hAnsiTheme="minorHAnsi"/>
          <w:sz w:val="20"/>
          <w:szCs w:val="20"/>
          <w:lang w:val="el-GR"/>
        </w:rPr>
        <w:t xml:space="preserve">πικεντρώνεται </w:t>
      </w:r>
      <w:r w:rsidRPr="00B55A52">
        <w:rPr>
          <w:rFonts w:asciiTheme="minorHAnsi" w:hAnsiTheme="minorHAnsi"/>
          <w:sz w:val="20"/>
          <w:szCs w:val="20"/>
          <w:lang w:val="el-GR"/>
        </w:rPr>
        <w:t>στον σχεδιασμό, την ανάπτυξη, την υλοποίηση και τη διαχείριση των εφαρμογών του τελικού χρήστη εντός της κοιλάδας. Οι εφαρμογές τελικού χρήστη περιλαμβάνουν την επίδειξη νέων αγορών για το υδρογόνο που παράγεται σε όλη την κοιλάδα. Οι υπό μελέτη εφαρμογές θα ενσωματωθούν στην κοιλάδα αλλά ορισμένες θα έχουν ευρύτερο γεωγραφικό αντίκτυπο. Ο ΟΛΠ συμμετέχει στ</w:t>
      </w:r>
      <w:r>
        <w:rPr>
          <w:rFonts w:asciiTheme="minorHAnsi" w:hAnsiTheme="minorHAnsi"/>
          <w:sz w:val="20"/>
          <w:szCs w:val="20"/>
          <w:lang w:val="el-GR"/>
        </w:rPr>
        <w:t xml:space="preserve">ην Δραστηριότητα </w:t>
      </w:r>
      <w:r w:rsidRPr="00B55A52">
        <w:rPr>
          <w:rFonts w:asciiTheme="minorHAnsi" w:hAnsiTheme="minorHAnsi"/>
          <w:sz w:val="20"/>
          <w:szCs w:val="20"/>
          <w:lang w:val="el-GR"/>
        </w:rPr>
        <w:t xml:space="preserve">4.1 όπου θα μελετηθεί το δίκτυο </w:t>
      </w:r>
      <w:r w:rsidRPr="00B55A52">
        <w:rPr>
          <w:rFonts w:asciiTheme="minorHAnsi" w:hAnsiTheme="minorHAnsi"/>
          <w:sz w:val="20"/>
          <w:szCs w:val="20"/>
        </w:rPr>
        <w:t>HRS</w:t>
      </w:r>
      <w:r w:rsidRPr="00B55A52">
        <w:rPr>
          <w:rFonts w:asciiTheme="minorHAnsi" w:hAnsiTheme="minorHAnsi"/>
          <w:sz w:val="20"/>
          <w:szCs w:val="20"/>
          <w:lang w:val="el-GR"/>
        </w:rPr>
        <w:t xml:space="preserve"> για να επιτρέψει την έναρξη της λειτουργίας διαφορετικών οχημάτων με υδρογόνο, τ</w:t>
      </w:r>
      <w:r>
        <w:rPr>
          <w:rFonts w:asciiTheme="minorHAnsi" w:hAnsiTheme="minorHAnsi"/>
          <w:sz w:val="20"/>
          <w:szCs w:val="20"/>
          <w:lang w:val="el-GR"/>
        </w:rPr>
        <w:t xml:space="preserve">ην Δραστηριότητα </w:t>
      </w:r>
      <w:r w:rsidRPr="00B55A52">
        <w:rPr>
          <w:rFonts w:asciiTheme="minorHAnsi" w:hAnsiTheme="minorHAnsi"/>
          <w:sz w:val="20"/>
          <w:szCs w:val="20"/>
          <w:lang w:val="el-GR"/>
        </w:rPr>
        <w:t>4.2 που</w:t>
      </w:r>
      <w:r>
        <w:rPr>
          <w:rFonts w:asciiTheme="minorHAnsi" w:hAnsiTheme="minorHAnsi"/>
          <w:sz w:val="20"/>
          <w:szCs w:val="20"/>
          <w:lang w:val="el-GR"/>
        </w:rPr>
        <w:t xml:space="preserve"> θα</w:t>
      </w:r>
      <w:r w:rsidRPr="00B55A52">
        <w:rPr>
          <w:rFonts w:asciiTheme="minorHAnsi" w:hAnsiTheme="minorHAnsi"/>
          <w:sz w:val="20"/>
          <w:szCs w:val="20"/>
          <w:lang w:val="el-GR"/>
        </w:rPr>
        <w:t xml:space="preserve"> καθορίζει την εξειδικευμένη αγορά των πλοίων μικρών αποστάσεων με υδρογόνο και το οικοσύστημα του λιμένα που πρέπει να αναπτυχθεί ώστε να επιτρέπει τη λειτουργία τους και τ</w:t>
      </w:r>
      <w:r>
        <w:rPr>
          <w:rFonts w:asciiTheme="minorHAnsi" w:hAnsiTheme="minorHAnsi"/>
          <w:sz w:val="20"/>
          <w:szCs w:val="20"/>
          <w:lang w:val="el-GR"/>
        </w:rPr>
        <w:t xml:space="preserve">ην Δραστηριότητα </w:t>
      </w:r>
      <w:r w:rsidRPr="00B55A52">
        <w:rPr>
          <w:rFonts w:asciiTheme="minorHAnsi" w:hAnsiTheme="minorHAnsi"/>
          <w:sz w:val="20"/>
          <w:szCs w:val="20"/>
          <w:lang w:val="el-GR"/>
        </w:rPr>
        <w:t>4.5 εξετάζοντας την αναπαραγωγή αυτής της προσπάθειας σε διαφορετικ</w:t>
      </w:r>
      <w:r>
        <w:rPr>
          <w:rFonts w:asciiTheme="minorHAnsi" w:hAnsiTheme="minorHAnsi"/>
          <w:sz w:val="20"/>
          <w:szCs w:val="20"/>
          <w:lang w:val="el-GR"/>
        </w:rPr>
        <w:t>ούς τομείς των μεταφορών.</w:t>
      </w:r>
    </w:p>
    <w:p w14:paraId="0889A677" w14:textId="77777777" w:rsidR="00EC6F97" w:rsidRPr="00F22349" w:rsidRDefault="00EC6F97" w:rsidP="00EC6F97">
      <w:pPr>
        <w:spacing w:line="360" w:lineRule="auto"/>
        <w:jc w:val="both"/>
        <w:rPr>
          <w:rFonts w:asciiTheme="minorHAnsi" w:hAnsiTheme="minorHAnsi"/>
          <w:sz w:val="20"/>
          <w:szCs w:val="20"/>
          <w:lang w:val="el-GR"/>
        </w:rPr>
      </w:pPr>
      <w:r w:rsidRPr="00B55A52">
        <w:rPr>
          <w:rFonts w:asciiTheme="minorHAnsi" w:hAnsiTheme="minorHAnsi"/>
          <w:sz w:val="20"/>
          <w:szCs w:val="20"/>
          <w:lang w:val="el-GR"/>
        </w:rPr>
        <w:t>Το Πακέτο Εργασίας 7 ε</w:t>
      </w:r>
      <w:r>
        <w:rPr>
          <w:rFonts w:asciiTheme="minorHAnsi" w:hAnsiTheme="minorHAnsi"/>
          <w:sz w:val="20"/>
          <w:szCs w:val="20"/>
          <w:lang w:val="el-GR"/>
        </w:rPr>
        <w:t xml:space="preserve">πικεντρώνεται </w:t>
      </w:r>
      <w:r w:rsidRPr="00B55A52">
        <w:rPr>
          <w:rFonts w:asciiTheme="minorHAnsi" w:hAnsiTheme="minorHAnsi"/>
          <w:sz w:val="20"/>
          <w:szCs w:val="20"/>
          <w:lang w:val="el-GR"/>
        </w:rPr>
        <w:t xml:space="preserve">στη συνολική διαχείριση του έργου παρακολουθώντας την τεχνική, οικονομική και διοικητική του πρόοδο καθ' όλη τη διάρκεια υλοποίησής του. </w:t>
      </w:r>
      <w:r w:rsidRPr="00F22349">
        <w:rPr>
          <w:rFonts w:asciiTheme="minorHAnsi" w:hAnsiTheme="minorHAnsi"/>
          <w:sz w:val="20"/>
          <w:szCs w:val="20"/>
          <w:lang w:val="el-GR"/>
        </w:rPr>
        <w:t xml:space="preserve">Ο ΟΛΠ συμμετέχει στην αντίστοιχη </w:t>
      </w:r>
      <w:r>
        <w:rPr>
          <w:rFonts w:asciiTheme="minorHAnsi" w:hAnsiTheme="minorHAnsi"/>
          <w:sz w:val="20"/>
          <w:szCs w:val="20"/>
          <w:lang w:val="el-GR"/>
        </w:rPr>
        <w:t>Δραστηριότητα</w:t>
      </w:r>
      <w:r w:rsidRPr="00F22349">
        <w:rPr>
          <w:rFonts w:asciiTheme="minorHAnsi" w:hAnsiTheme="minorHAnsi"/>
          <w:sz w:val="20"/>
          <w:szCs w:val="20"/>
          <w:lang w:val="el-GR"/>
        </w:rPr>
        <w:t xml:space="preserve"> 7.2.</w:t>
      </w:r>
    </w:p>
    <w:p w14:paraId="5C736546" w14:textId="520111DC" w:rsidR="00EF695A" w:rsidRPr="001C77B8" w:rsidRDefault="00EF695A" w:rsidP="005F33A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ind w:firstLine="0"/>
        <w:jc w:val="both"/>
        <w:rPr>
          <w:rFonts w:ascii="TimesNewRomanPSMT" w:eastAsia="Calibri" w:hAnsi="TimesNewRomanPSMT" w:cs="TimesNewRomanPSMT"/>
          <w:sz w:val="20"/>
          <w:szCs w:val="20"/>
          <w:lang w:val="el-GR" w:eastAsia="el-GR"/>
        </w:rPr>
      </w:pPr>
    </w:p>
    <w:p w14:paraId="4833C1DD" w14:textId="4BAA711D" w:rsidR="00BC5D89" w:rsidRPr="006E52E0" w:rsidRDefault="004136D8" w:rsidP="005F33A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ind w:firstLine="0"/>
        <w:jc w:val="both"/>
        <w:rPr>
          <w:rFonts w:asciiTheme="minorHAnsi" w:hAnsiTheme="minorHAnsi"/>
          <w:b/>
          <w:iCs/>
          <w:sz w:val="20"/>
          <w:szCs w:val="20"/>
          <w:u w:val="single"/>
          <w:lang w:val="el-GR"/>
        </w:rPr>
      </w:pPr>
      <w:r w:rsidRPr="00E775FE">
        <w:rPr>
          <w:rFonts w:asciiTheme="minorHAnsi" w:hAnsiTheme="minorHAnsi"/>
          <w:b/>
          <w:iCs/>
          <w:sz w:val="20"/>
          <w:szCs w:val="20"/>
          <w:u w:val="single"/>
          <w:lang w:val="el-GR"/>
        </w:rPr>
        <w:t>Παραδοτέα</w:t>
      </w:r>
      <w:r w:rsidR="00C62F93" w:rsidRPr="006E52E0">
        <w:rPr>
          <w:rFonts w:asciiTheme="minorHAnsi" w:hAnsiTheme="minorHAnsi"/>
          <w:b/>
          <w:iCs/>
          <w:sz w:val="20"/>
          <w:szCs w:val="20"/>
          <w:u w:val="single"/>
          <w:lang w:val="el-GR"/>
        </w:rPr>
        <w:t xml:space="preserve"> </w:t>
      </w:r>
      <w:r w:rsidR="00C62F93" w:rsidRPr="00E775FE">
        <w:rPr>
          <w:rFonts w:asciiTheme="minorHAnsi" w:hAnsiTheme="minorHAnsi"/>
          <w:b/>
          <w:iCs/>
          <w:sz w:val="20"/>
          <w:szCs w:val="20"/>
          <w:u w:val="single"/>
          <w:lang w:val="el-GR"/>
        </w:rPr>
        <w:t>και</w:t>
      </w:r>
      <w:r w:rsidR="00C62F93" w:rsidRPr="006E52E0">
        <w:rPr>
          <w:rFonts w:asciiTheme="minorHAnsi" w:hAnsiTheme="minorHAnsi"/>
          <w:b/>
          <w:iCs/>
          <w:sz w:val="20"/>
          <w:szCs w:val="20"/>
          <w:u w:val="single"/>
          <w:lang w:val="el-GR"/>
        </w:rPr>
        <w:t xml:space="preserve"> </w:t>
      </w:r>
      <w:r w:rsidR="00C62F93" w:rsidRPr="00E775FE">
        <w:rPr>
          <w:rFonts w:asciiTheme="minorHAnsi" w:hAnsiTheme="minorHAnsi"/>
          <w:b/>
          <w:iCs/>
          <w:sz w:val="20"/>
          <w:szCs w:val="20"/>
          <w:u w:val="single"/>
          <w:lang w:val="el-GR"/>
        </w:rPr>
        <w:t>χρόνος</w:t>
      </w:r>
      <w:r w:rsidR="00C62F93" w:rsidRPr="006E52E0">
        <w:rPr>
          <w:rFonts w:asciiTheme="minorHAnsi" w:hAnsiTheme="minorHAnsi"/>
          <w:b/>
          <w:iCs/>
          <w:sz w:val="20"/>
          <w:szCs w:val="20"/>
          <w:u w:val="single"/>
          <w:lang w:val="el-GR"/>
        </w:rPr>
        <w:t xml:space="preserve"> </w:t>
      </w:r>
      <w:r w:rsidR="00C62F93" w:rsidRPr="00E775FE">
        <w:rPr>
          <w:rFonts w:asciiTheme="minorHAnsi" w:hAnsiTheme="minorHAnsi"/>
          <w:b/>
          <w:iCs/>
          <w:sz w:val="20"/>
          <w:szCs w:val="20"/>
          <w:u w:val="single"/>
          <w:lang w:val="el-GR"/>
        </w:rPr>
        <w:t>παράδοσης</w:t>
      </w:r>
      <w:r w:rsidRPr="006E52E0">
        <w:rPr>
          <w:rFonts w:asciiTheme="minorHAnsi" w:hAnsiTheme="minorHAnsi"/>
          <w:b/>
          <w:iCs/>
          <w:sz w:val="20"/>
          <w:szCs w:val="20"/>
          <w:u w:val="single"/>
          <w:lang w:val="el-GR"/>
        </w:rPr>
        <w:t>:</w:t>
      </w:r>
    </w:p>
    <w:p w14:paraId="04A11C8C" w14:textId="772DB214" w:rsidR="005F33A7" w:rsidRDefault="001205F0" w:rsidP="005F33A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ind w:firstLine="0"/>
        <w:jc w:val="both"/>
        <w:rPr>
          <w:rFonts w:asciiTheme="minorHAnsi" w:hAnsiTheme="minorHAnsi"/>
          <w:iCs/>
          <w:sz w:val="20"/>
          <w:szCs w:val="20"/>
          <w:lang w:val="el-GR"/>
        </w:rPr>
      </w:pPr>
      <w:r w:rsidRPr="006E52E0">
        <w:rPr>
          <w:lang w:val="el-GR"/>
        </w:rPr>
        <w:tab/>
      </w:r>
      <w:r w:rsidR="006A6419" w:rsidRPr="00E775FE">
        <w:rPr>
          <w:rFonts w:asciiTheme="minorHAnsi" w:hAnsiTheme="minorHAnsi"/>
          <w:iCs/>
          <w:sz w:val="20"/>
          <w:szCs w:val="20"/>
          <w:lang w:val="el-GR"/>
        </w:rPr>
        <w:t xml:space="preserve">Παρακάτω </w:t>
      </w:r>
      <w:r w:rsidR="00D20E50">
        <w:rPr>
          <w:rFonts w:asciiTheme="minorHAnsi" w:hAnsiTheme="minorHAnsi"/>
          <w:iCs/>
          <w:sz w:val="20"/>
          <w:szCs w:val="20"/>
          <w:lang w:val="el-GR"/>
        </w:rPr>
        <w:t xml:space="preserve">παρουσιάζονται </w:t>
      </w:r>
      <w:r w:rsidR="006A6419" w:rsidRPr="00E775FE">
        <w:rPr>
          <w:rFonts w:asciiTheme="minorHAnsi" w:hAnsiTheme="minorHAnsi"/>
          <w:iCs/>
          <w:sz w:val="20"/>
          <w:szCs w:val="20"/>
          <w:lang w:val="el-GR"/>
        </w:rPr>
        <w:t>τα παραδοτέα τα οποία θα αναπτυχθούν εντός τ</w:t>
      </w:r>
      <w:r w:rsidR="00D2248E">
        <w:rPr>
          <w:rFonts w:asciiTheme="minorHAnsi" w:hAnsiTheme="minorHAnsi"/>
          <w:iCs/>
          <w:sz w:val="20"/>
          <w:szCs w:val="20"/>
          <w:lang w:val="el-GR"/>
        </w:rPr>
        <w:t>ων δράσεων τ</w:t>
      </w:r>
      <w:r w:rsidR="006E52E0">
        <w:rPr>
          <w:rFonts w:asciiTheme="minorHAnsi" w:hAnsiTheme="minorHAnsi"/>
          <w:iCs/>
          <w:sz w:val="20"/>
          <w:szCs w:val="20"/>
          <w:lang w:val="el-GR"/>
        </w:rPr>
        <w:t>ου έ</w:t>
      </w:r>
      <w:r w:rsidR="00D2248E">
        <w:rPr>
          <w:rFonts w:asciiTheme="minorHAnsi" w:hAnsiTheme="minorHAnsi"/>
          <w:iCs/>
          <w:sz w:val="20"/>
          <w:szCs w:val="20"/>
          <w:lang w:val="el-GR"/>
        </w:rPr>
        <w:t>ργ</w:t>
      </w:r>
      <w:r w:rsidR="006E52E0">
        <w:rPr>
          <w:rFonts w:asciiTheme="minorHAnsi" w:hAnsiTheme="minorHAnsi"/>
          <w:iCs/>
          <w:sz w:val="20"/>
          <w:szCs w:val="20"/>
          <w:lang w:val="el-GR"/>
        </w:rPr>
        <w:t>ου</w:t>
      </w:r>
      <w:r w:rsidR="00D2248E">
        <w:rPr>
          <w:rFonts w:asciiTheme="minorHAnsi" w:hAnsiTheme="minorHAnsi"/>
          <w:iCs/>
          <w:sz w:val="20"/>
          <w:szCs w:val="20"/>
          <w:lang w:val="el-GR"/>
        </w:rPr>
        <w:t xml:space="preserve"> </w:t>
      </w:r>
      <w:r w:rsidR="00D20E50">
        <w:rPr>
          <w:rFonts w:asciiTheme="minorHAnsi" w:hAnsiTheme="minorHAnsi"/>
          <w:iCs/>
          <w:sz w:val="20"/>
          <w:szCs w:val="20"/>
          <w:lang w:val="el-GR"/>
        </w:rPr>
        <w:t>κα</w:t>
      </w:r>
      <w:r w:rsidR="00D2248E">
        <w:rPr>
          <w:rFonts w:asciiTheme="minorHAnsi" w:hAnsiTheme="minorHAnsi"/>
          <w:iCs/>
          <w:sz w:val="20"/>
          <w:szCs w:val="20"/>
          <w:lang w:val="el-GR"/>
        </w:rPr>
        <w:t xml:space="preserve">θώς και ο </w:t>
      </w:r>
      <w:r w:rsidR="00C62F93" w:rsidRPr="00E775FE">
        <w:rPr>
          <w:rFonts w:asciiTheme="minorHAnsi" w:hAnsiTheme="minorHAnsi"/>
          <w:iCs/>
          <w:sz w:val="20"/>
          <w:szCs w:val="20"/>
          <w:lang w:val="el-GR"/>
        </w:rPr>
        <w:t>χρόνος παράδοσης τους σύμφωνα με τ</w:t>
      </w:r>
      <w:r w:rsidR="006E52E0">
        <w:rPr>
          <w:rFonts w:asciiTheme="minorHAnsi" w:hAnsiTheme="minorHAnsi"/>
          <w:iCs/>
          <w:sz w:val="20"/>
          <w:szCs w:val="20"/>
          <w:lang w:val="el-GR"/>
        </w:rPr>
        <w:t xml:space="preserve">ο </w:t>
      </w:r>
      <w:r w:rsidR="00D2248E">
        <w:rPr>
          <w:rFonts w:asciiTheme="minorHAnsi" w:hAnsiTheme="minorHAnsi"/>
          <w:iCs/>
          <w:sz w:val="20"/>
          <w:szCs w:val="20"/>
          <w:lang w:val="el-GR"/>
        </w:rPr>
        <w:t>χρονοδι</w:t>
      </w:r>
      <w:r w:rsidR="006E52E0">
        <w:rPr>
          <w:rFonts w:asciiTheme="minorHAnsi" w:hAnsiTheme="minorHAnsi"/>
          <w:iCs/>
          <w:sz w:val="20"/>
          <w:szCs w:val="20"/>
          <w:lang w:val="el-GR"/>
        </w:rPr>
        <w:t>άγραμμα του έργου</w:t>
      </w:r>
      <w:r w:rsidR="00C62F93" w:rsidRPr="00E775FE">
        <w:rPr>
          <w:rFonts w:asciiTheme="minorHAnsi" w:hAnsiTheme="minorHAnsi"/>
          <w:iCs/>
          <w:sz w:val="20"/>
          <w:szCs w:val="20"/>
          <w:lang w:val="el-GR"/>
        </w:rPr>
        <w:t xml:space="preserve">, όπως </w:t>
      </w:r>
      <w:r w:rsidR="00D2248E">
        <w:rPr>
          <w:rFonts w:asciiTheme="minorHAnsi" w:hAnsiTheme="minorHAnsi"/>
          <w:iCs/>
          <w:sz w:val="20"/>
          <w:szCs w:val="20"/>
          <w:lang w:val="el-GR"/>
        </w:rPr>
        <w:t>αυτ</w:t>
      </w:r>
      <w:r w:rsidR="006E52E0">
        <w:rPr>
          <w:rFonts w:asciiTheme="minorHAnsi" w:hAnsiTheme="minorHAnsi"/>
          <w:iCs/>
          <w:sz w:val="20"/>
          <w:szCs w:val="20"/>
          <w:lang w:val="el-GR"/>
        </w:rPr>
        <w:t xml:space="preserve">ό έχει </w:t>
      </w:r>
      <w:r w:rsidR="00C62F93" w:rsidRPr="00E775FE">
        <w:rPr>
          <w:rFonts w:asciiTheme="minorHAnsi" w:hAnsiTheme="minorHAnsi"/>
          <w:iCs/>
          <w:sz w:val="20"/>
          <w:szCs w:val="20"/>
          <w:lang w:val="el-GR"/>
        </w:rPr>
        <w:t xml:space="preserve">οριστεί </w:t>
      </w:r>
      <w:r w:rsidR="006E52E0">
        <w:rPr>
          <w:rFonts w:asciiTheme="minorHAnsi" w:hAnsiTheme="minorHAnsi"/>
          <w:iCs/>
          <w:sz w:val="20"/>
          <w:szCs w:val="20"/>
          <w:lang w:val="el-GR"/>
        </w:rPr>
        <w:t xml:space="preserve">στο </w:t>
      </w:r>
      <w:r w:rsidR="00E775FE" w:rsidRPr="00E775FE">
        <w:rPr>
          <w:rFonts w:asciiTheme="minorHAnsi" w:hAnsiTheme="minorHAnsi"/>
          <w:iCs/>
          <w:sz w:val="20"/>
          <w:szCs w:val="20"/>
          <w:lang w:val="el-GR"/>
        </w:rPr>
        <w:t>Συμφωνητικ</w:t>
      </w:r>
      <w:r w:rsidR="006E52E0">
        <w:rPr>
          <w:rFonts w:asciiTheme="minorHAnsi" w:hAnsiTheme="minorHAnsi"/>
          <w:iCs/>
          <w:sz w:val="20"/>
          <w:szCs w:val="20"/>
          <w:lang w:val="el-GR"/>
        </w:rPr>
        <w:t>ό</w:t>
      </w:r>
      <w:r w:rsidR="00E775FE" w:rsidRPr="00E775FE">
        <w:rPr>
          <w:rFonts w:asciiTheme="minorHAnsi" w:hAnsiTheme="minorHAnsi"/>
          <w:iCs/>
          <w:sz w:val="20"/>
          <w:szCs w:val="20"/>
          <w:lang w:val="el-GR"/>
        </w:rPr>
        <w:t xml:space="preserve"> Επιχορήγησης</w:t>
      </w:r>
      <w:r w:rsidR="00CD09D0" w:rsidRPr="00E775FE">
        <w:rPr>
          <w:rFonts w:asciiTheme="minorHAnsi" w:hAnsiTheme="minorHAnsi"/>
          <w:iCs/>
          <w:sz w:val="20"/>
          <w:szCs w:val="20"/>
          <w:lang w:val="el-GR"/>
        </w:rPr>
        <w:t>:</w:t>
      </w:r>
    </w:p>
    <w:tbl>
      <w:tblPr>
        <w:tblStyle w:val="a6"/>
        <w:tblW w:w="0" w:type="auto"/>
        <w:jc w:val="center"/>
        <w:tblLook w:val="04A0" w:firstRow="1" w:lastRow="0" w:firstColumn="1" w:lastColumn="0" w:noHBand="0" w:noVBand="1"/>
      </w:tblPr>
      <w:tblGrid>
        <w:gridCol w:w="1393"/>
        <w:gridCol w:w="5513"/>
        <w:gridCol w:w="1304"/>
      </w:tblGrid>
      <w:tr w:rsidR="00955E4D" w:rsidRPr="00955E4D" w14:paraId="59689404" w14:textId="77777777" w:rsidTr="00792E93">
        <w:trPr>
          <w:trHeight w:val="770"/>
          <w:jc w:val="center"/>
        </w:trPr>
        <w:tc>
          <w:tcPr>
            <w:tcW w:w="1286" w:type="dxa"/>
            <w:shd w:val="clear" w:color="auto" w:fill="BFBFBF" w:themeFill="background1" w:themeFillShade="BF"/>
            <w:vAlign w:val="center"/>
          </w:tcPr>
          <w:p w14:paraId="4A86F1E3" w14:textId="3EC57B88" w:rsidR="00955E4D" w:rsidRPr="00955E4D" w:rsidRDefault="00955E4D" w:rsidP="00955E4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b/>
                <w:iCs/>
                <w:sz w:val="22"/>
                <w:szCs w:val="22"/>
                <w:lang w:val="el-GR"/>
              </w:rPr>
            </w:pPr>
            <w:r w:rsidRPr="00955E4D">
              <w:rPr>
                <w:rFonts w:asciiTheme="minorHAnsi" w:hAnsiTheme="minorHAnsi"/>
                <w:b/>
                <w:iCs/>
                <w:sz w:val="22"/>
                <w:szCs w:val="22"/>
                <w:lang w:val="el-GR"/>
              </w:rPr>
              <w:t>Κωδικός Παραδοτέου</w:t>
            </w:r>
          </w:p>
        </w:tc>
        <w:tc>
          <w:tcPr>
            <w:tcW w:w="5513" w:type="dxa"/>
            <w:shd w:val="clear" w:color="auto" w:fill="BFBFBF" w:themeFill="background1" w:themeFillShade="BF"/>
            <w:vAlign w:val="center"/>
          </w:tcPr>
          <w:p w14:paraId="35FA6277" w14:textId="3BA268C5" w:rsidR="00955E4D" w:rsidRPr="00955E4D" w:rsidRDefault="00955E4D" w:rsidP="00955E4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b/>
                <w:iCs/>
                <w:sz w:val="22"/>
                <w:szCs w:val="22"/>
                <w:lang w:val="el-GR"/>
              </w:rPr>
            </w:pPr>
            <w:r w:rsidRPr="00955E4D">
              <w:rPr>
                <w:rFonts w:asciiTheme="minorHAnsi" w:hAnsiTheme="minorHAnsi"/>
                <w:b/>
                <w:iCs/>
                <w:sz w:val="22"/>
                <w:szCs w:val="22"/>
                <w:lang w:val="el-GR"/>
              </w:rPr>
              <w:t>Τίτλος Παραδοτέου</w:t>
            </w:r>
          </w:p>
        </w:tc>
        <w:tc>
          <w:tcPr>
            <w:tcW w:w="1304" w:type="dxa"/>
            <w:shd w:val="clear" w:color="auto" w:fill="BFBFBF" w:themeFill="background1" w:themeFillShade="BF"/>
            <w:vAlign w:val="center"/>
          </w:tcPr>
          <w:p w14:paraId="61A03044" w14:textId="15484E0F" w:rsidR="00955E4D" w:rsidRPr="00955E4D" w:rsidRDefault="00955E4D" w:rsidP="00955E4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b/>
                <w:iCs/>
                <w:sz w:val="22"/>
                <w:szCs w:val="22"/>
                <w:lang w:val="el-GR"/>
              </w:rPr>
            </w:pPr>
            <w:r w:rsidRPr="00955E4D">
              <w:rPr>
                <w:rFonts w:asciiTheme="minorHAnsi" w:hAnsiTheme="minorHAnsi"/>
                <w:b/>
                <w:iCs/>
                <w:sz w:val="22"/>
                <w:szCs w:val="22"/>
                <w:lang w:val="el-GR"/>
              </w:rPr>
              <w:t>Παράδοση</w:t>
            </w:r>
          </w:p>
        </w:tc>
      </w:tr>
      <w:tr w:rsidR="00D55896" w:rsidRPr="00955E4D" w14:paraId="146C50A4" w14:textId="77777777" w:rsidTr="00792E93">
        <w:trPr>
          <w:jc w:val="center"/>
        </w:trPr>
        <w:tc>
          <w:tcPr>
            <w:tcW w:w="1286" w:type="dxa"/>
            <w:vAlign w:val="center"/>
          </w:tcPr>
          <w:p w14:paraId="1C034C33" w14:textId="77777777" w:rsidR="00D55896" w:rsidRPr="00955E4D" w:rsidRDefault="00D55896" w:rsidP="00792E9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rPr>
            </w:pPr>
            <w:r w:rsidRPr="00955E4D">
              <w:rPr>
                <w:rFonts w:asciiTheme="minorHAnsi" w:hAnsiTheme="minorHAnsi"/>
              </w:rPr>
              <w:t>D.1.2</w:t>
            </w:r>
          </w:p>
        </w:tc>
        <w:tc>
          <w:tcPr>
            <w:tcW w:w="5513" w:type="dxa"/>
            <w:vAlign w:val="center"/>
          </w:tcPr>
          <w:p w14:paraId="458F05D6" w14:textId="77777777" w:rsidR="00D55896" w:rsidRPr="00955E4D" w:rsidRDefault="00D55896" w:rsidP="00792E93">
            <w:pPr>
              <w:autoSpaceDE w:val="0"/>
              <w:autoSpaceDN w:val="0"/>
              <w:adjustRightInd w:val="0"/>
              <w:ind w:firstLine="0"/>
              <w:rPr>
                <w:rFonts w:asciiTheme="minorHAnsi" w:hAnsiTheme="minorHAnsi"/>
              </w:rPr>
            </w:pPr>
            <w:r w:rsidRPr="00955E4D">
              <w:rPr>
                <w:rFonts w:asciiTheme="minorHAnsi" w:hAnsiTheme="minorHAnsi"/>
              </w:rPr>
              <w:t>Roadmap for the integration and coupling of more sectors with the Corinth small scale hydrogen valley</w:t>
            </w:r>
          </w:p>
        </w:tc>
        <w:tc>
          <w:tcPr>
            <w:tcW w:w="1304" w:type="dxa"/>
            <w:vAlign w:val="center"/>
          </w:tcPr>
          <w:p w14:paraId="1ADFBD42" w14:textId="4F70A160" w:rsidR="00D55896" w:rsidRPr="00230586" w:rsidRDefault="00230586" w:rsidP="00792E9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lang w:val="el-GR"/>
              </w:rPr>
            </w:pPr>
            <w:r>
              <w:rPr>
                <w:rFonts w:asciiTheme="minorHAnsi" w:hAnsiTheme="minorHAnsi"/>
                <w:lang w:val="el-GR"/>
              </w:rPr>
              <w:t>30/04/2028</w:t>
            </w:r>
          </w:p>
        </w:tc>
      </w:tr>
      <w:tr w:rsidR="00D55896" w:rsidRPr="00955E4D" w14:paraId="1AD9511B" w14:textId="77777777" w:rsidTr="00792E93">
        <w:trPr>
          <w:jc w:val="center"/>
        </w:trPr>
        <w:tc>
          <w:tcPr>
            <w:tcW w:w="1286" w:type="dxa"/>
            <w:vAlign w:val="center"/>
          </w:tcPr>
          <w:p w14:paraId="1A5E57E1" w14:textId="77777777" w:rsidR="00D55896" w:rsidRPr="00955E4D" w:rsidRDefault="00D55896" w:rsidP="00792E9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rPr>
            </w:pPr>
            <w:r w:rsidRPr="00955E4D">
              <w:rPr>
                <w:rFonts w:asciiTheme="minorHAnsi" w:hAnsiTheme="minorHAnsi"/>
              </w:rPr>
              <w:t>D.1.4</w:t>
            </w:r>
          </w:p>
        </w:tc>
        <w:tc>
          <w:tcPr>
            <w:tcW w:w="5513" w:type="dxa"/>
            <w:vAlign w:val="center"/>
          </w:tcPr>
          <w:p w14:paraId="305E2456" w14:textId="77777777" w:rsidR="00D55896" w:rsidRPr="00955E4D" w:rsidRDefault="00D55896" w:rsidP="00792E93">
            <w:pPr>
              <w:autoSpaceDE w:val="0"/>
              <w:autoSpaceDN w:val="0"/>
              <w:adjustRightInd w:val="0"/>
              <w:ind w:firstLine="0"/>
              <w:rPr>
                <w:rFonts w:asciiTheme="minorHAnsi" w:hAnsiTheme="minorHAnsi"/>
              </w:rPr>
            </w:pPr>
            <w:r w:rsidRPr="00955E4D">
              <w:rPr>
                <w:rFonts w:asciiTheme="minorHAnsi" w:hAnsiTheme="minorHAnsi"/>
              </w:rPr>
              <w:t xml:space="preserve">Corinth small scale hydrogen valley – addressing barriers to the existing regulatory and legislative framework – recommendations for reforms </w:t>
            </w:r>
          </w:p>
        </w:tc>
        <w:tc>
          <w:tcPr>
            <w:tcW w:w="1304" w:type="dxa"/>
            <w:vAlign w:val="center"/>
          </w:tcPr>
          <w:p w14:paraId="26A4C9AA" w14:textId="6457F929" w:rsidR="00D55896" w:rsidRPr="00230586" w:rsidRDefault="00230586" w:rsidP="00792E9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lang w:val="el-GR"/>
              </w:rPr>
            </w:pPr>
            <w:r>
              <w:rPr>
                <w:rFonts w:asciiTheme="minorHAnsi" w:hAnsiTheme="minorHAnsi"/>
                <w:lang w:val="el-GR"/>
              </w:rPr>
              <w:t>30/06/2026</w:t>
            </w:r>
          </w:p>
        </w:tc>
      </w:tr>
      <w:tr w:rsidR="00D55896" w:rsidRPr="00955E4D" w14:paraId="1F3711B6" w14:textId="77777777" w:rsidTr="00792E93">
        <w:trPr>
          <w:jc w:val="center"/>
        </w:trPr>
        <w:tc>
          <w:tcPr>
            <w:tcW w:w="1286" w:type="dxa"/>
            <w:vAlign w:val="center"/>
          </w:tcPr>
          <w:p w14:paraId="1E094430" w14:textId="77777777" w:rsidR="00D55896" w:rsidRPr="00955E4D" w:rsidRDefault="00D55896" w:rsidP="00792E9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rPr>
            </w:pPr>
            <w:r w:rsidRPr="00955E4D">
              <w:rPr>
                <w:rFonts w:asciiTheme="minorHAnsi" w:hAnsiTheme="minorHAnsi"/>
              </w:rPr>
              <w:t>D.1.5</w:t>
            </w:r>
          </w:p>
        </w:tc>
        <w:tc>
          <w:tcPr>
            <w:tcW w:w="5513" w:type="dxa"/>
            <w:vAlign w:val="center"/>
          </w:tcPr>
          <w:p w14:paraId="6489B4EF" w14:textId="77777777" w:rsidR="00D55896" w:rsidRPr="00955E4D" w:rsidRDefault="00D55896" w:rsidP="00792E93">
            <w:pPr>
              <w:autoSpaceDE w:val="0"/>
              <w:autoSpaceDN w:val="0"/>
              <w:adjustRightInd w:val="0"/>
              <w:ind w:firstLine="0"/>
              <w:rPr>
                <w:rFonts w:asciiTheme="minorHAnsi" w:hAnsiTheme="minorHAnsi"/>
              </w:rPr>
            </w:pPr>
            <w:r w:rsidRPr="00955E4D">
              <w:rPr>
                <w:rFonts w:asciiTheme="minorHAnsi" w:hAnsiTheme="minorHAnsi"/>
              </w:rPr>
              <w:t>Corinth small scale hydrogen valley safety planning - Draft Plan</w:t>
            </w:r>
          </w:p>
        </w:tc>
        <w:tc>
          <w:tcPr>
            <w:tcW w:w="1304" w:type="dxa"/>
          </w:tcPr>
          <w:p w14:paraId="11EF2A51" w14:textId="42D14EC5" w:rsidR="00D55896" w:rsidRPr="00230586" w:rsidRDefault="00230586" w:rsidP="00792E9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lang w:val="el-GR"/>
              </w:rPr>
            </w:pPr>
            <w:r>
              <w:rPr>
                <w:rFonts w:asciiTheme="minorHAnsi" w:hAnsiTheme="minorHAnsi"/>
                <w:lang w:val="el-GR"/>
              </w:rPr>
              <w:t>30/06/2024</w:t>
            </w:r>
          </w:p>
        </w:tc>
      </w:tr>
      <w:tr w:rsidR="00D55896" w:rsidRPr="00955E4D" w14:paraId="0363D0DE" w14:textId="77777777" w:rsidTr="00792E93">
        <w:trPr>
          <w:jc w:val="center"/>
        </w:trPr>
        <w:tc>
          <w:tcPr>
            <w:tcW w:w="1286" w:type="dxa"/>
            <w:vAlign w:val="center"/>
          </w:tcPr>
          <w:p w14:paraId="1EAF3402" w14:textId="77777777" w:rsidR="00D55896" w:rsidRPr="00955E4D" w:rsidRDefault="00D55896" w:rsidP="00792E9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rPr>
            </w:pPr>
            <w:r w:rsidRPr="00955E4D">
              <w:rPr>
                <w:rFonts w:asciiTheme="minorHAnsi" w:hAnsiTheme="minorHAnsi"/>
              </w:rPr>
              <w:t>D.2.3</w:t>
            </w:r>
          </w:p>
        </w:tc>
        <w:tc>
          <w:tcPr>
            <w:tcW w:w="5513" w:type="dxa"/>
            <w:vAlign w:val="center"/>
          </w:tcPr>
          <w:p w14:paraId="426AEFBE" w14:textId="77777777" w:rsidR="00D55896" w:rsidRPr="00955E4D" w:rsidRDefault="00D55896" w:rsidP="00792E93">
            <w:pPr>
              <w:autoSpaceDE w:val="0"/>
              <w:autoSpaceDN w:val="0"/>
              <w:adjustRightInd w:val="0"/>
              <w:ind w:firstLine="0"/>
              <w:rPr>
                <w:rFonts w:asciiTheme="minorHAnsi" w:hAnsiTheme="minorHAnsi"/>
              </w:rPr>
            </w:pPr>
            <w:r w:rsidRPr="00955E4D">
              <w:rPr>
                <w:rFonts w:asciiTheme="minorHAnsi" w:hAnsiTheme="minorHAnsi"/>
              </w:rPr>
              <w:t>Green hydrogen supply plan for the valley</w:t>
            </w:r>
          </w:p>
        </w:tc>
        <w:tc>
          <w:tcPr>
            <w:tcW w:w="1304" w:type="dxa"/>
          </w:tcPr>
          <w:p w14:paraId="1B7C1CA6" w14:textId="3E64ED2F" w:rsidR="00D55896" w:rsidRPr="00230586" w:rsidRDefault="00230586" w:rsidP="00792E9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lang w:val="el-GR"/>
              </w:rPr>
            </w:pPr>
            <w:r>
              <w:rPr>
                <w:rFonts w:asciiTheme="minorHAnsi" w:hAnsiTheme="minorHAnsi"/>
                <w:lang w:val="el-GR"/>
              </w:rPr>
              <w:t>30/06/2026</w:t>
            </w:r>
          </w:p>
        </w:tc>
      </w:tr>
      <w:tr w:rsidR="00D55896" w:rsidRPr="00955E4D" w14:paraId="0B2D291D" w14:textId="77777777" w:rsidTr="00792E93">
        <w:trPr>
          <w:jc w:val="center"/>
        </w:trPr>
        <w:tc>
          <w:tcPr>
            <w:tcW w:w="1286" w:type="dxa"/>
            <w:vAlign w:val="center"/>
          </w:tcPr>
          <w:p w14:paraId="27508FD8" w14:textId="77777777" w:rsidR="00D55896" w:rsidRPr="00955E4D" w:rsidRDefault="00D55896" w:rsidP="00792E9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rPr>
            </w:pPr>
            <w:r w:rsidRPr="00955E4D">
              <w:rPr>
                <w:rFonts w:asciiTheme="minorHAnsi" w:hAnsiTheme="minorHAnsi"/>
              </w:rPr>
              <w:t>D.3.2</w:t>
            </w:r>
          </w:p>
        </w:tc>
        <w:tc>
          <w:tcPr>
            <w:tcW w:w="5513" w:type="dxa"/>
            <w:vAlign w:val="center"/>
          </w:tcPr>
          <w:p w14:paraId="58AB17FA" w14:textId="77777777" w:rsidR="00D55896" w:rsidRPr="00955E4D" w:rsidRDefault="00D55896" w:rsidP="00792E93">
            <w:pPr>
              <w:autoSpaceDE w:val="0"/>
              <w:autoSpaceDN w:val="0"/>
              <w:adjustRightInd w:val="0"/>
              <w:ind w:firstLine="0"/>
              <w:rPr>
                <w:rFonts w:asciiTheme="minorHAnsi" w:hAnsiTheme="minorHAnsi"/>
              </w:rPr>
            </w:pPr>
            <w:r w:rsidRPr="00955E4D">
              <w:rPr>
                <w:rFonts w:asciiTheme="minorHAnsi" w:hAnsiTheme="minorHAnsi"/>
              </w:rPr>
              <w:t>Road transport summary report</w:t>
            </w:r>
          </w:p>
        </w:tc>
        <w:tc>
          <w:tcPr>
            <w:tcW w:w="1304" w:type="dxa"/>
          </w:tcPr>
          <w:p w14:paraId="36C3A8BD" w14:textId="41C1C7D3" w:rsidR="00D55896" w:rsidRPr="00230586" w:rsidRDefault="00230586" w:rsidP="00792E9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lang w:val="el-GR"/>
              </w:rPr>
            </w:pPr>
            <w:r>
              <w:rPr>
                <w:rFonts w:asciiTheme="minorHAnsi" w:hAnsiTheme="minorHAnsi"/>
                <w:lang w:val="el-GR"/>
              </w:rPr>
              <w:t>30/06/2025</w:t>
            </w:r>
          </w:p>
        </w:tc>
      </w:tr>
      <w:tr w:rsidR="00D55896" w:rsidRPr="00955E4D" w14:paraId="50DBCB1C" w14:textId="77777777" w:rsidTr="00792E93">
        <w:trPr>
          <w:jc w:val="center"/>
        </w:trPr>
        <w:tc>
          <w:tcPr>
            <w:tcW w:w="1286" w:type="dxa"/>
            <w:vAlign w:val="center"/>
          </w:tcPr>
          <w:p w14:paraId="5E8EF7D4" w14:textId="77777777" w:rsidR="00D55896" w:rsidRPr="00955E4D" w:rsidRDefault="00D55896" w:rsidP="00792E9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rPr>
            </w:pPr>
            <w:r w:rsidRPr="00955E4D">
              <w:rPr>
                <w:rFonts w:asciiTheme="minorHAnsi" w:hAnsiTheme="minorHAnsi"/>
              </w:rPr>
              <w:t>D.3.3</w:t>
            </w:r>
          </w:p>
        </w:tc>
        <w:tc>
          <w:tcPr>
            <w:tcW w:w="5513" w:type="dxa"/>
            <w:vAlign w:val="center"/>
          </w:tcPr>
          <w:p w14:paraId="2DC665FF" w14:textId="77777777" w:rsidR="00D55896" w:rsidRPr="00955E4D" w:rsidRDefault="00D55896" w:rsidP="00792E93">
            <w:pPr>
              <w:autoSpaceDE w:val="0"/>
              <w:autoSpaceDN w:val="0"/>
              <w:adjustRightInd w:val="0"/>
              <w:ind w:firstLine="0"/>
              <w:rPr>
                <w:rFonts w:asciiTheme="minorHAnsi" w:hAnsiTheme="minorHAnsi"/>
              </w:rPr>
            </w:pPr>
            <w:r w:rsidRPr="00955E4D">
              <w:rPr>
                <w:rFonts w:asciiTheme="minorHAnsi" w:hAnsiTheme="minorHAnsi"/>
              </w:rPr>
              <w:t>Infrastructure and bottleneck report</w:t>
            </w:r>
          </w:p>
        </w:tc>
        <w:tc>
          <w:tcPr>
            <w:tcW w:w="1304" w:type="dxa"/>
          </w:tcPr>
          <w:p w14:paraId="2F43A348" w14:textId="1AF6F6C9" w:rsidR="00D55896" w:rsidRPr="00230586" w:rsidRDefault="00230586" w:rsidP="00792E9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lang w:val="el-GR"/>
              </w:rPr>
            </w:pPr>
            <w:r>
              <w:rPr>
                <w:rFonts w:asciiTheme="minorHAnsi" w:hAnsiTheme="minorHAnsi"/>
                <w:lang w:val="el-GR"/>
              </w:rPr>
              <w:t>30/06/2026</w:t>
            </w:r>
          </w:p>
        </w:tc>
      </w:tr>
      <w:tr w:rsidR="00D55896" w:rsidRPr="00955E4D" w14:paraId="631C57A7" w14:textId="77777777" w:rsidTr="00792E93">
        <w:trPr>
          <w:jc w:val="center"/>
        </w:trPr>
        <w:tc>
          <w:tcPr>
            <w:tcW w:w="1286" w:type="dxa"/>
            <w:vAlign w:val="center"/>
          </w:tcPr>
          <w:p w14:paraId="1B0BD5BA" w14:textId="77777777" w:rsidR="00D55896" w:rsidRPr="00955E4D" w:rsidRDefault="00D55896" w:rsidP="00792E9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rPr>
            </w:pPr>
            <w:r w:rsidRPr="00955E4D">
              <w:rPr>
                <w:rFonts w:asciiTheme="minorHAnsi" w:hAnsiTheme="minorHAnsi"/>
              </w:rPr>
              <w:t>D.3.4</w:t>
            </w:r>
          </w:p>
        </w:tc>
        <w:tc>
          <w:tcPr>
            <w:tcW w:w="5513" w:type="dxa"/>
            <w:vAlign w:val="center"/>
          </w:tcPr>
          <w:p w14:paraId="30131145" w14:textId="77777777" w:rsidR="00D55896" w:rsidRPr="00955E4D" w:rsidRDefault="00D55896" w:rsidP="00792E9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rPr>
            </w:pPr>
            <w:r w:rsidRPr="00955E4D">
              <w:rPr>
                <w:rFonts w:asciiTheme="minorHAnsi" w:hAnsiTheme="minorHAnsi"/>
              </w:rPr>
              <w:t>Final report on logistical models</w:t>
            </w:r>
          </w:p>
        </w:tc>
        <w:tc>
          <w:tcPr>
            <w:tcW w:w="1304" w:type="dxa"/>
          </w:tcPr>
          <w:p w14:paraId="668A4F98" w14:textId="5328EDEF" w:rsidR="00D55896" w:rsidRPr="00230586" w:rsidRDefault="00230586" w:rsidP="00792E9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lang w:val="el-GR"/>
              </w:rPr>
            </w:pPr>
            <w:r>
              <w:rPr>
                <w:rFonts w:asciiTheme="minorHAnsi" w:hAnsiTheme="minorHAnsi"/>
                <w:lang w:val="el-GR"/>
              </w:rPr>
              <w:t>30/04/2028</w:t>
            </w:r>
          </w:p>
        </w:tc>
      </w:tr>
      <w:tr w:rsidR="00D55896" w:rsidRPr="00955E4D" w14:paraId="1FCF59A8" w14:textId="77777777" w:rsidTr="00792E93">
        <w:trPr>
          <w:jc w:val="center"/>
        </w:trPr>
        <w:tc>
          <w:tcPr>
            <w:tcW w:w="1286" w:type="dxa"/>
            <w:vAlign w:val="center"/>
          </w:tcPr>
          <w:p w14:paraId="515B8EEA" w14:textId="77777777" w:rsidR="00D55896" w:rsidRPr="00955E4D" w:rsidRDefault="00D55896" w:rsidP="00792E9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rPr>
            </w:pPr>
            <w:r w:rsidRPr="00955E4D">
              <w:rPr>
                <w:rFonts w:asciiTheme="minorHAnsi" w:hAnsiTheme="minorHAnsi"/>
              </w:rPr>
              <w:t>D.4.3</w:t>
            </w:r>
          </w:p>
        </w:tc>
        <w:tc>
          <w:tcPr>
            <w:tcW w:w="5513" w:type="dxa"/>
          </w:tcPr>
          <w:p w14:paraId="40867A67" w14:textId="77777777" w:rsidR="00D55896" w:rsidRPr="00955E4D" w:rsidRDefault="00D55896" w:rsidP="00792E93">
            <w:pPr>
              <w:autoSpaceDE w:val="0"/>
              <w:autoSpaceDN w:val="0"/>
              <w:adjustRightInd w:val="0"/>
              <w:ind w:firstLine="0"/>
              <w:rPr>
                <w:rFonts w:asciiTheme="minorHAnsi" w:hAnsiTheme="minorHAnsi"/>
              </w:rPr>
            </w:pPr>
            <w:r w:rsidRPr="00955E4D">
              <w:rPr>
                <w:rFonts w:asciiTheme="minorHAnsi" w:hAnsiTheme="minorHAnsi"/>
              </w:rPr>
              <w:t>Study on hydrogen applications in Port of Piraeus</w:t>
            </w:r>
          </w:p>
        </w:tc>
        <w:tc>
          <w:tcPr>
            <w:tcW w:w="1304" w:type="dxa"/>
          </w:tcPr>
          <w:p w14:paraId="0212A1A1" w14:textId="7A38786F" w:rsidR="00D55896" w:rsidRPr="00230586" w:rsidRDefault="00230586" w:rsidP="00792E9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lang w:val="el-GR"/>
              </w:rPr>
            </w:pPr>
            <w:r>
              <w:rPr>
                <w:rFonts w:asciiTheme="minorHAnsi" w:hAnsiTheme="minorHAnsi"/>
                <w:lang w:val="el-GR"/>
              </w:rPr>
              <w:t>30/06/2027</w:t>
            </w:r>
          </w:p>
        </w:tc>
      </w:tr>
      <w:tr w:rsidR="00D55896" w:rsidRPr="005E5128" w14:paraId="03DB5C97" w14:textId="77777777" w:rsidTr="00792E93">
        <w:trPr>
          <w:jc w:val="center"/>
        </w:trPr>
        <w:tc>
          <w:tcPr>
            <w:tcW w:w="1286" w:type="dxa"/>
            <w:vAlign w:val="center"/>
          </w:tcPr>
          <w:p w14:paraId="70AF5666" w14:textId="77777777" w:rsidR="00D55896" w:rsidRPr="00955E4D" w:rsidRDefault="00D55896" w:rsidP="00792E9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rPr>
            </w:pPr>
            <w:r w:rsidRPr="00955E4D">
              <w:rPr>
                <w:rFonts w:asciiTheme="minorHAnsi" w:hAnsiTheme="minorHAnsi"/>
              </w:rPr>
              <w:t>D.4.9</w:t>
            </w:r>
          </w:p>
        </w:tc>
        <w:tc>
          <w:tcPr>
            <w:tcW w:w="5513" w:type="dxa"/>
            <w:vAlign w:val="center"/>
          </w:tcPr>
          <w:p w14:paraId="11928C21" w14:textId="77777777" w:rsidR="00D55896" w:rsidRPr="00955E4D" w:rsidRDefault="00D55896" w:rsidP="00792E9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rPr>
            </w:pPr>
            <w:r w:rsidRPr="00955E4D">
              <w:rPr>
                <w:rFonts w:asciiTheme="minorHAnsi" w:hAnsiTheme="minorHAnsi"/>
              </w:rPr>
              <w:t>FC APU for port</w:t>
            </w:r>
          </w:p>
        </w:tc>
        <w:tc>
          <w:tcPr>
            <w:tcW w:w="1304" w:type="dxa"/>
          </w:tcPr>
          <w:p w14:paraId="3E16983E" w14:textId="18D68157" w:rsidR="00D55896" w:rsidRPr="00230586" w:rsidRDefault="00230586" w:rsidP="00792E9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lang w:val="el-GR"/>
              </w:rPr>
            </w:pPr>
            <w:r>
              <w:rPr>
                <w:rFonts w:asciiTheme="minorHAnsi" w:hAnsiTheme="minorHAnsi"/>
                <w:lang w:val="el-GR"/>
              </w:rPr>
              <w:t>30/04/2027</w:t>
            </w:r>
          </w:p>
        </w:tc>
      </w:tr>
    </w:tbl>
    <w:p w14:paraId="4FBED4D8" w14:textId="77777777" w:rsidR="009D20A8" w:rsidRDefault="009D20A8" w:rsidP="009D20A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before="120" w:line="360" w:lineRule="auto"/>
        <w:ind w:firstLine="0"/>
        <w:jc w:val="both"/>
        <w:rPr>
          <w:rFonts w:asciiTheme="minorHAnsi" w:hAnsiTheme="minorHAnsi"/>
          <w:iCs/>
          <w:sz w:val="20"/>
          <w:szCs w:val="20"/>
          <w:lang w:val="el-GR"/>
        </w:rPr>
      </w:pPr>
      <w:bookmarkStart w:id="4" w:name="_Hlk510296713"/>
      <w:r w:rsidRPr="00E775FE">
        <w:rPr>
          <w:rFonts w:asciiTheme="minorHAnsi" w:hAnsiTheme="minorHAnsi"/>
          <w:iCs/>
          <w:sz w:val="20"/>
          <w:szCs w:val="20"/>
          <w:lang w:val="el-GR"/>
        </w:rPr>
        <w:t>Οι ανωτέρω ημερομηνίες υποβολής των παραδοτέων υπόκειται σε εκάστοτε αλλαγές σύμφωνα με την πρόοδο υλοποίησης του έργου σε επίπεδο κοινοπραξίας.</w:t>
      </w:r>
      <w:bookmarkEnd w:id="4"/>
    </w:p>
    <w:p w14:paraId="13BCE962" w14:textId="77777777" w:rsidR="00290040" w:rsidRPr="003E7934" w:rsidRDefault="00290040" w:rsidP="002B2802">
      <w:pPr>
        <w:pStyle w:val="3"/>
        <w:numPr>
          <w:ilvl w:val="0"/>
          <w:numId w:val="1"/>
        </w:numPr>
        <w:spacing w:before="240" w:after="240"/>
        <w:ind w:left="567" w:hanging="357"/>
        <w:rPr>
          <w:rFonts w:asciiTheme="minorHAnsi" w:hAnsiTheme="minorHAnsi"/>
          <w:sz w:val="20"/>
          <w:szCs w:val="20"/>
          <w:lang w:val="el-GR" w:eastAsia="el-GR"/>
        </w:rPr>
      </w:pPr>
      <w:r w:rsidRPr="003E7934">
        <w:rPr>
          <w:rFonts w:asciiTheme="minorHAnsi" w:hAnsiTheme="minorHAnsi"/>
          <w:sz w:val="20"/>
          <w:szCs w:val="20"/>
          <w:lang w:val="el-GR" w:eastAsia="el-GR"/>
        </w:rPr>
        <w:lastRenderedPageBreak/>
        <w:t>ΔΙΑΡΚΕΙΑ ΣΥΜΒΑΣΗΣ</w:t>
      </w:r>
    </w:p>
    <w:p w14:paraId="51521929" w14:textId="69478C03" w:rsidR="00290040" w:rsidRPr="00BF65C7" w:rsidRDefault="00BF65C7" w:rsidP="00CD09D0">
      <w:pPr>
        <w:shd w:val="clear" w:color="auto" w:fill="FFFFFF"/>
        <w:spacing w:before="120" w:after="120" w:line="360" w:lineRule="auto"/>
        <w:ind w:left="6" w:right="-96" w:firstLine="204"/>
        <w:jc w:val="both"/>
        <w:rPr>
          <w:rFonts w:asciiTheme="minorHAnsi" w:hAnsiTheme="minorHAnsi"/>
          <w:sz w:val="20"/>
          <w:szCs w:val="20"/>
          <w:lang w:val="el-GR"/>
        </w:rPr>
      </w:pPr>
      <w:r w:rsidRPr="00BF65C7">
        <w:rPr>
          <w:sz w:val="20"/>
          <w:szCs w:val="20"/>
          <w:lang w:val="el-GR"/>
        </w:rPr>
        <w:t xml:space="preserve">Οι υπηρεσίες του Συνεργάτη θα παρέχονται από την υπογραφή της σύμβασης έως </w:t>
      </w:r>
      <w:r w:rsidR="00EC5EBA">
        <w:rPr>
          <w:sz w:val="20"/>
          <w:szCs w:val="20"/>
          <w:lang w:val="el-GR"/>
        </w:rPr>
        <w:t>τ</w:t>
      </w:r>
      <w:r w:rsidR="00AA172E">
        <w:rPr>
          <w:sz w:val="20"/>
          <w:szCs w:val="20"/>
          <w:lang w:val="el-GR"/>
        </w:rPr>
        <w:t>η λήξη του έργου στις</w:t>
      </w:r>
      <w:r w:rsidR="00EC5EBA">
        <w:rPr>
          <w:sz w:val="20"/>
          <w:szCs w:val="20"/>
          <w:lang w:val="el-GR"/>
        </w:rPr>
        <w:t xml:space="preserve"> </w:t>
      </w:r>
      <w:r w:rsidR="00AA172E" w:rsidRPr="00AA172E">
        <w:rPr>
          <w:sz w:val="20"/>
          <w:szCs w:val="20"/>
          <w:lang w:val="el-GR"/>
        </w:rPr>
        <w:t>30/4/2028</w:t>
      </w:r>
      <w:r w:rsidRPr="00BF65C7">
        <w:rPr>
          <w:sz w:val="20"/>
          <w:szCs w:val="20"/>
          <w:lang w:val="el-GR"/>
        </w:rPr>
        <w:t>.</w:t>
      </w:r>
      <w:r w:rsidR="00AA172E">
        <w:rPr>
          <w:sz w:val="20"/>
          <w:szCs w:val="20"/>
          <w:lang w:val="el-GR"/>
        </w:rPr>
        <w:t xml:space="preserve"> Σε περίπτωση επέκτασης </w:t>
      </w:r>
      <w:r w:rsidR="00BF409B">
        <w:rPr>
          <w:sz w:val="20"/>
          <w:szCs w:val="20"/>
          <w:lang w:val="el-GR"/>
        </w:rPr>
        <w:t>του χρόνου για την ολοκλήρωση του έργου</w:t>
      </w:r>
      <w:r w:rsidR="00D36B0A">
        <w:rPr>
          <w:sz w:val="20"/>
          <w:szCs w:val="20"/>
          <w:lang w:val="el-GR"/>
        </w:rPr>
        <w:t>,</w:t>
      </w:r>
      <w:r w:rsidR="00BF409B">
        <w:rPr>
          <w:sz w:val="20"/>
          <w:szCs w:val="20"/>
          <w:lang w:val="el-GR"/>
        </w:rPr>
        <w:t xml:space="preserve"> ο </w:t>
      </w:r>
      <w:r w:rsidR="000E2987">
        <w:rPr>
          <w:sz w:val="20"/>
          <w:szCs w:val="20"/>
          <w:lang w:val="el-GR"/>
        </w:rPr>
        <w:t xml:space="preserve">Συνεργάτης θα παρέχει τις υπηρεσίες του χωρίς επιπλέον </w:t>
      </w:r>
      <w:r w:rsidR="00197650">
        <w:rPr>
          <w:sz w:val="20"/>
          <w:szCs w:val="20"/>
          <w:lang w:val="el-GR"/>
        </w:rPr>
        <w:t>αμοιβή</w:t>
      </w:r>
      <w:r w:rsidR="000E2987">
        <w:rPr>
          <w:sz w:val="20"/>
          <w:szCs w:val="20"/>
          <w:lang w:val="el-GR"/>
        </w:rPr>
        <w:t xml:space="preserve">, εφόσον </w:t>
      </w:r>
      <w:r w:rsidR="00D36B0A">
        <w:rPr>
          <w:sz w:val="20"/>
          <w:szCs w:val="20"/>
          <w:lang w:val="el-GR"/>
        </w:rPr>
        <w:t>δεν διαφοροποιείται το φυσικό αντικείμενο, που προβλέπεται στη παρούσα.</w:t>
      </w:r>
    </w:p>
    <w:p w14:paraId="559C1B73" w14:textId="77777777" w:rsidR="00290040" w:rsidRPr="003E7934" w:rsidRDefault="00290040" w:rsidP="002B2802">
      <w:pPr>
        <w:pStyle w:val="3"/>
        <w:numPr>
          <w:ilvl w:val="0"/>
          <w:numId w:val="1"/>
        </w:numPr>
        <w:spacing w:before="240" w:after="240"/>
        <w:ind w:left="567" w:hanging="357"/>
        <w:rPr>
          <w:rFonts w:asciiTheme="minorHAnsi" w:hAnsiTheme="minorHAnsi"/>
          <w:sz w:val="20"/>
          <w:szCs w:val="20"/>
          <w:lang w:val="el-GR" w:eastAsia="el-GR"/>
        </w:rPr>
      </w:pPr>
      <w:r w:rsidRPr="003E7934">
        <w:rPr>
          <w:rFonts w:asciiTheme="minorHAnsi" w:hAnsiTheme="minorHAnsi"/>
          <w:sz w:val="20"/>
          <w:szCs w:val="20"/>
          <w:lang w:val="el-GR" w:eastAsia="el-GR"/>
        </w:rPr>
        <w:t>ΧΡΟΝΟΣ ΚΑΙ ΤΡΟΠΟΣ ΥΠΟΒΟΛΗΣ ΠΡΟΣΦΟΡΑΣ</w:t>
      </w:r>
    </w:p>
    <w:p w14:paraId="0B8A723A" w14:textId="5EE23945" w:rsidR="00073A41" w:rsidRDefault="00073A41" w:rsidP="001F1B05">
      <w:pPr>
        <w:spacing w:line="360" w:lineRule="auto"/>
        <w:ind w:firstLine="0"/>
        <w:jc w:val="both"/>
        <w:rPr>
          <w:rFonts w:asciiTheme="minorHAnsi" w:hAnsiTheme="minorHAnsi"/>
          <w:sz w:val="20"/>
          <w:szCs w:val="20"/>
          <w:lang w:val="el-GR"/>
        </w:rPr>
      </w:pPr>
      <w:r w:rsidRPr="00F75489">
        <w:rPr>
          <w:rFonts w:asciiTheme="minorHAnsi" w:hAnsiTheme="minorHAnsi"/>
          <w:sz w:val="20"/>
          <w:szCs w:val="20"/>
          <w:lang w:val="el-GR"/>
        </w:rPr>
        <w:t xml:space="preserve">Καταληκτική ημερομηνία παραλαβής των  οικονομικών προσφορών από την Εταιρεία ορίζεται η </w:t>
      </w:r>
      <w:r w:rsidR="00B73ECC" w:rsidRPr="00B73ECC">
        <w:rPr>
          <w:rFonts w:asciiTheme="minorHAnsi" w:hAnsiTheme="minorHAnsi"/>
          <w:b/>
          <w:sz w:val="20"/>
          <w:szCs w:val="20"/>
          <w:u w:val="single"/>
          <w:lang w:val="el-GR"/>
        </w:rPr>
        <w:t>29</w:t>
      </w:r>
      <w:r w:rsidRPr="007A216F">
        <w:rPr>
          <w:rFonts w:asciiTheme="minorHAnsi" w:hAnsiTheme="minorHAnsi"/>
          <w:b/>
          <w:sz w:val="20"/>
          <w:szCs w:val="20"/>
          <w:u w:val="single"/>
          <w:lang w:val="el-GR"/>
        </w:rPr>
        <w:t>/</w:t>
      </w:r>
      <w:r w:rsidR="00B73ECC" w:rsidRPr="00B73ECC">
        <w:rPr>
          <w:rFonts w:asciiTheme="minorHAnsi" w:hAnsiTheme="minorHAnsi"/>
          <w:b/>
          <w:sz w:val="20"/>
          <w:szCs w:val="20"/>
          <w:u w:val="single"/>
          <w:lang w:val="el-GR"/>
        </w:rPr>
        <w:t>0</w:t>
      </w:r>
      <w:r w:rsidR="00315ACE" w:rsidRPr="007A216F">
        <w:rPr>
          <w:rFonts w:asciiTheme="minorHAnsi" w:hAnsiTheme="minorHAnsi"/>
          <w:b/>
          <w:sz w:val="20"/>
          <w:szCs w:val="20"/>
          <w:u w:val="single"/>
          <w:lang w:val="el-GR"/>
        </w:rPr>
        <w:t>1</w:t>
      </w:r>
      <w:r w:rsidR="00CE62A1" w:rsidRPr="007A216F">
        <w:rPr>
          <w:rFonts w:asciiTheme="minorHAnsi" w:hAnsiTheme="minorHAnsi"/>
          <w:b/>
          <w:sz w:val="20"/>
          <w:szCs w:val="20"/>
          <w:u w:val="single"/>
          <w:lang w:val="el-GR"/>
        </w:rPr>
        <w:t>/20</w:t>
      </w:r>
      <w:r w:rsidR="00E10112" w:rsidRPr="007A216F">
        <w:rPr>
          <w:rFonts w:asciiTheme="minorHAnsi" w:hAnsiTheme="minorHAnsi"/>
          <w:b/>
          <w:sz w:val="20"/>
          <w:szCs w:val="20"/>
          <w:u w:val="single"/>
          <w:lang w:val="el-GR"/>
        </w:rPr>
        <w:t>2</w:t>
      </w:r>
      <w:r w:rsidR="00B73ECC" w:rsidRPr="00B73ECC">
        <w:rPr>
          <w:rFonts w:asciiTheme="minorHAnsi" w:hAnsiTheme="minorHAnsi"/>
          <w:b/>
          <w:sz w:val="20"/>
          <w:szCs w:val="20"/>
          <w:u w:val="single"/>
          <w:lang w:val="el-GR"/>
        </w:rPr>
        <w:t>4</w:t>
      </w:r>
      <w:r w:rsidRPr="007A216F">
        <w:rPr>
          <w:rFonts w:asciiTheme="minorHAnsi" w:hAnsiTheme="minorHAnsi"/>
          <w:b/>
          <w:sz w:val="20"/>
          <w:szCs w:val="20"/>
          <w:u w:val="single"/>
          <w:lang w:val="el-GR"/>
        </w:rPr>
        <w:t xml:space="preserve"> και ώρα 1</w:t>
      </w:r>
      <w:r w:rsidR="007A216F" w:rsidRPr="007A216F">
        <w:rPr>
          <w:rFonts w:asciiTheme="minorHAnsi" w:hAnsiTheme="minorHAnsi"/>
          <w:b/>
          <w:sz w:val="20"/>
          <w:szCs w:val="20"/>
          <w:u w:val="single"/>
          <w:lang w:val="el-GR"/>
        </w:rPr>
        <w:t>5</w:t>
      </w:r>
      <w:r w:rsidRPr="007A216F">
        <w:rPr>
          <w:rFonts w:asciiTheme="minorHAnsi" w:hAnsiTheme="minorHAnsi"/>
          <w:b/>
          <w:sz w:val="20"/>
          <w:szCs w:val="20"/>
          <w:u w:val="single"/>
          <w:lang w:val="el-GR"/>
        </w:rPr>
        <w:t>:00</w:t>
      </w:r>
      <w:r w:rsidRPr="00F75489">
        <w:rPr>
          <w:rFonts w:asciiTheme="minorHAnsi" w:hAnsiTheme="minorHAnsi"/>
          <w:b/>
          <w:sz w:val="20"/>
          <w:szCs w:val="20"/>
          <w:u w:val="single"/>
          <w:lang w:val="el-GR"/>
        </w:rPr>
        <w:t>.</w:t>
      </w:r>
      <w:r w:rsidR="00303B9C" w:rsidRPr="003E7934">
        <w:rPr>
          <w:rFonts w:asciiTheme="minorHAnsi" w:hAnsiTheme="minorHAnsi"/>
          <w:b/>
          <w:sz w:val="20"/>
          <w:szCs w:val="20"/>
          <w:lang w:val="el-GR"/>
        </w:rPr>
        <w:t xml:space="preserve"> </w:t>
      </w:r>
      <w:r w:rsidRPr="003E7934">
        <w:rPr>
          <w:rFonts w:asciiTheme="minorHAnsi" w:hAnsiTheme="minorHAnsi"/>
          <w:sz w:val="20"/>
          <w:szCs w:val="20"/>
          <w:lang w:val="el-GR"/>
        </w:rPr>
        <w:t>Ο φάκελος της οικονομικής προσφοράς θα πρέπει να περιλαμβάνει το κόστος των προσφερόμενων υπηρεσιώ</w:t>
      </w:r>
      <w:r w:rsidR="008244B9">
        <w:rPr>
          <w:rFonts w:asciiTheme="minorHAnsi" w:hAnsiTheme="minorHAnsi"/>
          <w:sz w:val="20"/>
          <w:szCs w:val="20"/>
          <w:lang w:val="el-GR"/>
        </w:rPr>
        <w:t>ν χωρίς ΦΠΑ</w:t>
      </w:r>
      <w:r w:rsidRPr="003E7934">
        <w:rPr>
          <w:rFonts w:asciiTheme="minorHAnsi" w:hAnsiTheme="minorHAnsi"/>
          <w:sz w:val="20"/>
          <w:szCs w:val="20"/>
          <w:lang w:val="el-GR"/>
        </w:rPr>
        <w:t xml:space="preserve">. Ο αναλογών ΦΠΑ θα αναγράφεται ξεχωριστά και τα ποσά θα αναγράφονται ολογράφως και αριθμητικώς. Η οικονομική προσφορά θα υποβληθεί σύμφωνα με το επισυναπτόμενο Παράρτημα με τίτλο: </w:t>
      </w:r>
      <w:r w:rsidR="00886593" w:rsidRPr="003E7934">
        <w:rPr>
          <w:rFonts w:asciiTheme="minorHAnsi" w:hAnsiTheme="minorHAnsi"/>
          <w:b/>
          <w:bCs/>
          <w:iCs/>
          <w:sz w:val="20"/>
          <w:szCs w:val="20"/>
          <w:lang w:val="el-GR"/>
        </w:rPr>
        <w:t>ΠΑΡΑΡΤΗΜΑ</w:t>
      </w:r>
      <w:r w:rsidR="005046AD" w:rsidRPr="003E7934">
        <w:rPr>
          <w:rFonts w:asciiTheme="minorHAnsi" w:hAnsiTheme="minorHAnsi"/>
          <w:b/>
          <w:bCs/>
          <w:iCs/>
          <w:sz w:val="20"/>
          <w:szCs w:val="20"/>
          <w:lang w:val="el-GR"/>
        </w:rPr>
        <w:t>:</w:t>
      </w:r>
      <w:r w:rsidR="00886593" w:rsidRPr="003E7934">
        <w:rPr>
          <w:rFonts w:asciiTheme="minorHAnsi" w:hAnsiTheme="minorHAnsi"/>
          <w:b/>
          <w:bCs/>
          <w:iCs/>
          <w:sz w:val="20"/>
          <w:szCs w:val="20"/>
          <w:lang w:val="el-GR"/>
        </w:rPr>
        <w:t xml:space="preserve"> ΟΙΚΟΝΟΜΙΚΗ ΠΡΟΣΦΟΡΑ </w:t>
      </w:r>
      <w:r w:rsidR="00EC5EBA">
        <w:rPr>
          <w:rFonts w:asciiTheme="minorHAnsi" w:hAnsiTheme="minorHAnsi"/>
          <w:b/>
          <w:bCs/>
          <w:iCs/>
          <w:sz w:val="20"/>
          <w:szCs w:val="20"/>
          <w:lang w:val="el-GR"/>
        </w:rPr>
        <w:t xml:space="preserve">ΕΥΡΩΠΑΪΚΟΥ ΕΡΓΟΥ </w:t>
      </w:r>
      <w:r w:rsidR="00572DA1" w:rsidRPr="00793007">
        <w:rPr>
          <w:rFonts w:asciiTheme="minorHAnsi" w:hAnsiTheme="minorHAnsi"/>
          <w:b/>
          <w:bCs/>
          <w:sz w:val="20"/>
          <w:szCs w:val="20"/>
        </w:rPr>
        <w:t>TRI</w:t>
      </w:r>
      <w:r w:rsidR="00572DA1" w:rsidRPr="00793007">
        <w:rPr>
          <w:rFonts w:asciiTheme="minorHAnsi" w:hAnsiTheme="minorHAnsi"/>
          <w:b/>
          <w:bCs/>
          <w:sz w:val="20"/>
          <w:szCs w:val="20"/>
          <w:lang w:val="el-GR"/>
        </w:rPr>
        <w:t>Ē</w:t>
      </w:r>
      <w:r w:rsidR="00572DA1" w:rsidRPr="00793007">
        <w:rPr>
          <w:rFonts w:asciiTheme="minorHAnsi" w:hAnsiTheme="minorHAnsi"/>
          <w:b/>
          <w:bCs/>
          <w:sz w:val="20"/>
          <w:szCs w:val="20"/>
        </w:rPr>
        <w:t>R</w:t>
      </w:r>
      <w:r w:rsidR="00572DA1" w:rsidRPr="00793007">
        <w:rPr>
          <w:rFonts w:asciiTheme="minorHAnsi" w:hAnsiTheme="minorHAnsi"/>
          <w:b/>
          <w:bCs/>
          <w:sz w:val="20"/>
          <w:szCs w:val="20"/>
          <w:lang w:val="el-GR"/>
        </w:rPr>
        <w:t>Ē</w:t>
      </w:r>
      <w:r w:rsidR="00572DA1" w:rsidRPr="00793007">
        <w:rPr>
          <w:rFonts w:asciiTheme="minorHAnsi" w:hAnsiTheme="minorHAnsi"/>
          <w:b/>
          <w:bCs/>
          <w:sz w:val="20"/>
          <w:szCs w:val="20"/>
        </w:rPr>
        <w:t>S</w:t>
      </w:r>
      <w:r w:rsidR="001F1B05" w:rsidRPr="001F1B05">
        <w:rPr>
          <w:rFonts w:asciiTheme="minorHAnsi" w:hAnsiTheme="minorHAnsi"/>
          <w:b/>
          <w:bCs/>
          <w:iCs/>
          <w:sz w:val="20"/>
          <w:szCs w:val="20"/>
          <w:lang w:val="el-GR" w:bidi="en-US"/>
        </w:rPr>
        <w:t>.</w:t>
      </w:r>
      <w:r w:rsidR="001F1B05" w:rsidRPr="001F1B05">
        <w:rPr>
          <w:rFonts w:asciiTheme="minorHAnsi" w:hAnsiTheme="minorHAnsi"/>
          <w:bCs/>
          <w:iCs/>
          <w:sz w:val="20"/>
          <w:szCs w:val="20"/>
          <w:lang w:val="el-GR"/>
        </w:rPr>
        <w:t xml:space="preserve"> </w:t>
      </w:r>
      <w:r w:rsidRPr="003E7934">
        <w:rPr>
          <w:rFonts w:asciiTheme="minorHAnsi" w:hAnsiTheme="minorHAnsi"/>
          <w:sz w:val="20"/>
          <w:szCs w:val="20"/>
          <w:lang w:val="el-GR"/>
        </w:rPr>
        <w:t xml:space="preserve">Οι προσφορές θα αφορούν ολόκληρο το έργο. Δεν γίνονται δεκτές προσφορές για μέρος </w:t>
      </w:r>
      <w:r w:rsidR="008260DA" w:rsidRPr="003E7934">
        <w:rPr>
          <w:rFonts w:asciiTheme="minorHAnsi" w:hAnsiTheme="minorHAnsi"/>
          <w:sz w:val="20"/>
          <w:szCs w:val="20"/>
          <w:lang w:val="el-GR"/>
        </w:rPr>
        <w:t>των υπηρεσιών</w:t>
      </w:r>
      <w:r w:rsidR="00FD09D9">
        <w:rPr>
          <w:rFonts w:asciiTheme="minorHAnsi" w:hAnsiTheme="minorHAnsi"/>
          <w:sz w:val="20"/>
          <w:szCs w:val="20"/>
          <w:lang w:val="el-GR"/>
        </w:rPr>
        <w:t>.</w:t>
      </w:r>
    </w:p>
    <w:p w14:paraId="594CC328" w14:textId="77777777" w:rsidR="00290040" w:rsidRPr="003E7934" w:rsidRDefault="00290040" w:rsidP="002B2802">
      <w:pPr>
        <w:pStyle w:val="3"/>
        <w:numPr>
          <w:ilvl w:val="0"/>
          <w:numId w:val="1"/>
        </w:numPr>
        <w:spacing w:before="240" w:after="240"/>
        <w:ind w:left="567" w:hanging="357"/>
        <w:rPr>
          <w:rFonts w:asciiTheme="minorHAnsi" w:hAnsiTheme="minorHAnsi"/>
          <w:sz w:val="20"/>
          <w:szCs w:val="20"/>
          <w:lang w:val="el-GR" w:eastAsia="el-GR"/>
        </w:rPr>
      </w:pPr>
      <w:r w:rsidRPr="003E7934">
        <w:rPr>
          <w:rFonts w:asciiTheme="minorHAnsi" w:hAnsiTheme="minorHAnsi"/>
          <w:sz w:val="20"/>
          <w:szCs w:val="20"/>
          <w:lang w:val="el-GR" w:eastAsia="el-GR"/>
        </w:rPr>
        <w:t xml:space="preserve">ΥΠΟΒΟΛΗ ΦΑΚΕΛΟΥ ΔΙΚΑΙΟΛΟΓΗΤΙΚΩΝ </w:t>
      </w:r>
    </w:p>
    <w:p w14:paraId="45FCD2F0" w14:textId="77777777" w:rsidR="001F1B05" w:rsidRDefault="009D20A8" w:rsidP="009D20A8">
      <w:pPr>
        <w:spacing w:after="120" w:line="360" w:lineRule="auto"/>
        <w:ind w:left="66" w:firstLine="0"/>
        <w:jc w:val="both"/>
        <w:rPr>
          <w:rFonts w:asciiTheme="minorHAnsi" w:hAnsiTheme="minorHAnsi"/>
          <w:sz w:val="20"/>
          <w:szCs w:val="20"/>
          <w:lang w:val="el-GR"/>
        </w:rPr>
      </w:pPr>
      <w:r>
        <w:rPr>
          <w:rFonts w:asciiTheme="minorHAnsi" w:hAnsiTheme="minorHAnsi"/>
          <w:sz w:val="20"/>
          <w:szCs w:val="20"/>
          <w:lang w:val="el-GR"/>
        </w:rPr>
        <w:t xml:space="preserve">Κάθε φυσικό ή νομικό πρόσωπο συγχρόνως με την υποβολή της προσφοράς του θα πρέπει να υποβάλλει και </w:t>
      </w:r>
      <w:r w:rsidR="001F1B05">
        <w:rPr>
          <w:rFonts w:asciiTheme="minorHAnsi" w:hAnsiTheme="minorHAnsi"/>
          <w:sz w:val="20"/>
          <w:szCs w:val="20"/>
          <w:lang w:val="el-GR"/>
        </w:rPr>
        <w:t>τα ακόλουθα επί ποινή αποκλεισμού:</w:t>
      </w:r>
    </w:p>
    <w:p w14:paraId="0E8A3814" w14:textId="027DC109" w:rsidR="009D20A8" w:rsidRDefault="001F1B05" w:rsidP="009D20A8">
      <w:pPr>
        <w:spacing w:after="120" w:line="360" w:lineRule="auto"/>
        <w:ind w:left="66" w:firstLine="0"/>
        <w:jc w:val="both"/>
        <w:rPr>
          <w:rFonts w:asciiTheme="minorHAnsi" w:hAnsiTheme="minorHAnsi"/>
          <w:sz w:val="20"/>
          <w:szCs w:val="20"/>
          <w:lang w:val="el-GR"/>
        </w:rPr>
      </w:pPr>
      <w:r>
        <w:rPr>
          <w:rFonts w:asciiTheme="minorHAnsi" w:hAnsiTheme="minorHAnsi"/>
          <w:sz w:val="20"/>
          <w:szCs w:val="20"/>
          <w:lang w:val="el-GR"/>
        </w:rPr>
        <w:t xml:space="preserve">Α) </w:t>
      </w:r>
      <w:r w:rsidR="009D20A8">
        <w:rPr>
          <w:rFonts w:asciiTheme="minorHAnsi" w:hAnsiTheme="minorHAnsi"/>
          <w:sz w:val="20"/>
          <w:szCs w:val="20"/>
          <w:lang w:val="el-GR"/>
        </w:rPr>
        <w:t>Υπεύθυνη Δήλωση του ν.1599/1986, όπου θα δηλώνει ότι:</w:t>
      </w:r>
    </w:p>
    <w:p w14:paraId="67960F89" w14:textId="77777777" w:rsidR="009D20A8" w:rsidRDefault="009D20A8" w:rsidP="002B2802">
      <w:pPr>
        <w:numPr>
          <w:ilvl w:val="0"/>
          <w:numId w:val="3"/>
        </w:numPr>
        <w:spacing w:after="40" w:line="360" w:lineRule="auto"/>
        <w:ind w:left="709"/>
        <w:jc w:val="both"/>
        <w:rPr>
          <w:rFonts w:asciiTheme="minorHAnsi" w:hAnsiTheme="minorHAnsi"/>
          <w:sz w:val="20"/>
          <w:szCs w:val="20"/>
          <w:lang w:val="el-GR"/>
        </w:rPr>
      </w:pPr>
      <w:r>
        <w:rPr>
          <w:rFonts w:asciiTheme="minorHAnsi" w:hAnsiTheme="minorHAnsi"/>
          <w:sz w:val="20"/>
          <w:szCs w:val="20"/>
        </w:rPr>
        <w:t>H</w:t>
      </w:r>
      <w:r>
        <w:rPr>
          <w:rFonts w:asciiTheme="minorHAnsi" w:hAnsiTheme="minorHAnsi"/>
          <w:sz w:val="20"/>
          <w:szCs w:val="20"/>
          <w:lang w:val="el-GR"/>
        </w:rPr>
        <w:t xml:space="preserve"> προσφορά συντάχθηκε σύμφωνα με τους όρους τις παρούσας πρόσκλησης, της οποίας έλαβε γνώση.</w:t>
      </w:r>
    </w:p>
    <w:p w14:paraId="44567A80" w14:textId="77777777" w:rsidR="001F1B05" w:rsidRDefault="009D20A8" w:rsidP="001F1B05">
      <w:pPr>
        <w:numPr>
          <w:ilvl w:val="0"/>
          <w:numId w:val="3"/>
        </w:numPr>
        <w:spacing w:after="40" w:line="360" w:lineRule="auto"/>
        <w:ind w:left="709"/>
        <w:jc w:val="both"/>
        <w:rPr>
          <w:rFonts w:asciiTheme="minorHAnsi" w:hAnsiTheme="minorHAnsi"/>
          <w:sz w:val="20"/>
          <w:szCs w:val="20"/>
          <w:lang w:val="el-GR"/>
        </w:rPr>
      </w:pPr>
      <w:r>
        <w:rPr>
          <w:rFonts w:asciiTheme="minorHAnsi" w:hAnsiTheme="minorHAnsi"/>
          <w:sz w:val="20"/>
          <w:szCs w:val="20"/>
          <w:lang w:val="el-GR"/>
        </w:rPr>
        <w:t>Αποδέχεται ανεπιφύλακτα όλους τους όρους της παρούσας πρόσκλησης και ότι η προσφορά του καλύπτει το σύνολο των ζητούμενων εργασιών.</w:t>
      </w:r>
    </w:p>
    <w:p w14:paraId="1785D3C3" w14:textId="31E71C61" w:rsidR="00996A19" w:rsidRDefault="001F1B05" w:rsidP="00996A19">
      <w:pPr>
        <w:spacing w:after="40" w:line="360" w:lineRule="auto"/>
        <w:ind w:left="142" w:firstLine="0"/>
        <w:jc w:val="both"/>
        <w:rPr>
          <w:rFonts w:asciiTheme="minorHAnsi" w:hAnsiTheme="minorHAnsi"/>
          <w:sz w:val="20"/>
          <w:szCs w:val="20"/>
          <w:lang w:val="el-GR"/>
        </w:rPr>
      </w:pPr>
      <w:r w:rsidRPr="00996A19">
        <w:rPr>
          <w:rFonts w:asciiTheme="minorHAnsi" w:hAnsiTheme="minorHAnsi"/>
          <w:sz w:val="20"/>
          <w:szCs w:val="20"/>
          <w:lang w:val="el-GR"/>
        </w:rPr>
        <w:t xml:space="preserve">Β) Απόδειξη εμπειρίας του υποψήφιου Εξωτερικού Συνεργάτη σε δράσεις τουλάχιστον </w:t>
      </w:r>
      <w:r w:rsidR="009B5418">
        <w:rPr>
          <w:rFonts w:asciiTheme="minorHAnsi" w:hAnsiTheme="minorHAnsi"/>
          <w:sz w:val="20"/>
          <w:szCs w:val="20"/>
          <w:lang w:val="el-GR"/>
        </w:rPr>
        <w:t>τριών (3)</w:t>
      </w:r>
      <w:r w:rsidRPr="00996A19">
        <w:rPr>
          <w:rFonts w:asciiTheme="minorHAnsi" w:hAnsiTheme="minorHAnsi"/>
          <w:sz w:val="20"/>
          <w:szCs w:val="20"/>
          <w:lang w:val="el-GR"/>
        </w:rPr>
        <w:t xml:space="preserve"> Ευρωπαϊκών έργων </w:t>
      </w:r>
      <w:r w:rsidR="00261DF3" w:rsidRPr="00996A19">
        <w:rPr>
          <w:rFonts w:asciiTheme="minorHAnsi" w:hAnsiTheme="minorHAnsi"/>
          <w:sz w:val="20"/>
          <w:szCs w:val="20"/>
          <w:lang w:val="el-GR"/>
        </w:rPr>
        <w:t>κατά τα τελευταία 3 χρόνια</w:t>
      </w:r>
      <w:r w:rsidR="00996A19" w:rsidRPr="00996A19">
        <w:rPr>
          <w:rFonts w:asciiTheme="minorHAnsi" w:hAnsiTheme="minorHAnsi"/>
          <w:sz w:val="20"/>
          <w:szCs w:val="20"/>
          <w:lang w:val="el-GR"/>
        </w:rPr>
        <w:t xml:space="preserve"> </w:t>
      </w:r>
      <w:r w:rsidR="00EC5EBA" w:rsidRPr="00996A19">
        <w:rPr>
          <w:rFonts w:asciiTheme="minorHAnsi" w:hAnsiTheme="minorHAnsi"/>
          <w:sz w:val="20"/>
          <w:szCs w:val="20"/>
          <w:lang w:val="el-GR"/>
        </w:rPr>
        <w:t xml:space="preserve">στον τομέα </w:t>
      </w:r>
      <w:r w:rsidR="00D65AF7" w:rsidRPr="00996A19">
        <w:rPr>
          <w:rFonts w:asciiTheme="minorHAnsi" w:hAnsiTheme="minorHAnsi"/>
          <w:sz w:val="20"/>
          <w:szCs w:val="20"/>
          <w:lang w:val="el-GR"/>
        </w:rPr>
        <w:t>τ</w:t>
      </w:r>
      <w:r w:rsidR="00A657D5" w:rsidRPr="00996A19">
        <w:rPr>
          <w:rFonts w:asciiTheme="minorHAnsi" w:hAnsiTheme="minorHAnsi"/>
          <w:sz w:val="20"/>
          <w:szCs w:val="20"/>
          <w:lang w:val="el-GR"/>
        </w:rPr>
        <w:t xml:space="preserve">ου σχεδιασμού και της </w:t>
      </w:r>
      <w:r w:rsidR="00567EFE">
        <w:rPr>
          <w:rFonts w:asciiTheme="minorHAnsi" w:hAnsiTheme="minorHAnsi"/>
          <w:sz w:val="20"/>
          <w:szCs w:val="20"/>
          <w:lang w:val="el-GR"/>
        </w:rPr>
        <w:t xml:space="preserve">εισαγωγής χρήσης </w:t>
      </w:r>
      <w:r w:rsidR="00A657D5" w:rsidRPr="00996A19">
        <w:rPr>
          <w:rFonts w:asciiTheme="minorHAnsi" w:hAnsiTheme="minorHAnsi"/>
          <w:sz w:val="20"/>
          <w:szCs w:val="20"/>
          <w:lang w:val="el-GR"/>
        </w:rPr>
        <w:t xml:space="preserve">εναλλακτικών καυσίμων </w:t>
      </w:r>
      <w:r w:rsidR="00567EFE">
        <w:rPr>
          <w:rFonts w:asciiTheme="minorHAnsi" w:hAnsiTheme="minorHAnsi"/>
          <w:sz w:val="20"/>
          <w:szCs w:val="20"/>
          <w:lang w:val="el-GR"/>
        </w:rPr>
        <w:t xml:space="preserve">(υδρογόνο, ηλεκτροδότηση πλοίων, </w:t>
      </w:r>
      <w:proofErr w:type="spellStart"/>
      <w:r w:rsidR="00567EFE">
        <w:rPr>
          <w:rFonts w:asciiTheme="minorHAnsi" w:hAnsiTheme="minorHAnsi"/>
          <w:sz w:val="20"/>
          <w:szCs w:val="20"/>
          <w:lang w:val="el-GR"/>
        </w:rPr>
        <w:t>μεθανόλη</w:t>
      </w:r>
      <w:proofErr w:type="spellEnd"/>
      <w:r w:rsidR="00567EFE">
        <w:rPr>
          <w:rFonts w:asciiTheme="minorHAnsi" w:hAnsiTheme="minorHAnsi"/>
          <w:sz w:val="20"/>
          <w:szCs w:val="20"/>
          <w:lang w:val="el-GR"/>
        </w:rPr>
        <w:t xml:space="preserve">, αμμωνία, </w:t>
      </w:r>
      <w:proofErr w:type="spellStart"/>
      <w:r w:rsidR="00567EFE">
        <w:rPr>
          <w:rFonts w:asciiTheme="minorHAnsi" w:hAnsiTheme="minorHAnsi"/>
          <w:sz w:val="20"/>
          <w:szCs w:val="20"/>
          <w:lang w:val="el-GR"/>
        </w:rPr>
        <w:t>κλπ</w:t>
      </w:r>
      <w:proofErr w:type="spellEnd"/>
      <w:r w:rsidR="00567EFE">
        <w:rPr>
          <w:rFonts w:asciiTheme="minorHAnsi" w:hAnsiTheme="minorHAnsi"/>
          <w:sz w:val="20"/>
          <w:szCs w:val="20"/>
          <w:lang w:val="el-GR"/>
        </w:rPr>
        <w:t xml:space="preserve">) </w:t>
      </w:r>
      <w:r w:rsidR="00A657D5" w:rsidRPr="00996A19">
        <w:rPr>
          <w:rFonts w:asciiTheme="minorHAnsi" w:hAnsiTheme="minorHAnsi"/>
          <w:sz w:val="20"/>
          <w:szCs w:val="20"/>
          <w:lang w:val="el-GR"/>
        </w:rPr>
        <w:t>σε λιμένες</w:t>
      </w:r>
      <w:r w:rsidR="00996A19" w:rsidRPr="00996A19">
        <w:rPr>
          <w:rFonts w:asciiTheme="minorHAnsi" w:hAnsiTheme="minorHAnsi"/>
          <w:sz w:val="20"/>
          <w:szCs w:val="20"/>
          <w:lang w:val="el-GR"/>
        </w:rPr>
        <w:t>. Η εμπειρία μπορεί να αποδειχθεί με την υποβολή των σχετικών συμβάσεων.</w:t>
      </w:r>
      <w:r w:rsidR="00996A19" w:rsidRPr="00ED3679">
        <w:rPr>
          <w:rFonts w:asciiTheme="minorHAnsi" w:hAnsiTheme="minorHAnsi"/>
          <w:sz w:val="20"/>
          <w:szCs w:val="20"/>
          <w:lang w:val="el-GR"/>
        </w:rPr>
        <w:t xml:space="preserve"> </w:t>
      </w:r>
    </w:p>
    <w:p w14:paraId="3BEDBB0E" w14:textId="77777777" w:rsidR="009D20A8" w:rsidRDefault="009D20A8" w:rsidP="002B2802">
      <w:pPr>
        <w:pStyle w:val="3"/>
        <w:numPr>
          <w:ilvl w:val="0"/>
          <w:numId w:val="1"/>
        </w:numPr>
        <w:spacing w:before="240" w:after="240"/>
        <w:rPr>
          <w:rFonts w:asciiTheme="minorHAnsi" w:hAnsiTheme="minorHAnsi"/>
          <w:sz w:val="20"/>
          <w:szCs w:val="20"/>
          <w:lang w:val="el-GR" w:eastAsia="el-GR"/>
        </w:rPr>
      </w:pPr>
      <w:r>
        <w:rPr>
          <w:rFonts w:asciiTheme="minorHAnsi" w:hAnsiTheme="minorHAnsi"/>
          <w:sz w:val="20"/>
          <w:szCs w:val="20"/>
          <w:lang w:val="el-GR" w:eastAsia="el-GR"/>
        </w:rPr>
        <w:t xml:space="preserve">ΑΞΙΟΛΟΓΗΣΗ - ΕΠΙΛΟΓΗ ΕΞΩΤΕΡΙΚΟΥ ΣΥΝΕΡΓΑΤΗ </w:t>
      </w:r>
    </w:p>
    <w:p w14:paraId="2A2DEE4B" w14:textId="77777777" w:rsidR="009D20A8" w:rsidRDefault="009D20A8" w:rsidP="009D20A8">
      <w:pPr>
        <w:pStyle w:val="Web"/>
        <w:spacing w:line="360" w:lineRule="auto"/>
        <w:ind w:firstLine="210"/>
        <w:jc w:val="both"/>
        <w:rPr>
          <w:rFonts w:asciiTheme="minorHAnsi" w:hAnsiTheme="minorHAnsi"/>
          <w:b/>
          <w:sz w:val="20"/>
          <w:szCs w:val="20"/>
          <w:lang w:val="el-GR"/>
        </w:rPr>
      </w:pPr>
      <w:r>
        <w:rPr>
          <w:rFonts w:asciiTheme="minorHAnsi" w:hAnsiTheme="minorHAnsi"/>
          <w:sz w:val="20"/>
          <w:szCs w:val="20"/>
          <w:lang w:val="el-GR"/>
        </w:rPr>
        <w:t>Η αξιολόγηση των προσφορών θα γίνει από την επιτροπή αξιολόγησης της Εταιρείας. Η Επιτροπή Αξιολόγησης επιφυλάσσεται να ζητήσει οποιοδήποτε άλλο έγγραφο κριθεί απαραίτητο. Προσφορές, οι οποίες δεν θα καλύπτουν το σύνολο των απαιτήσεων της παρούσης  θα απορρίπτονται. Κριτήριο επιλογής του Συνεργάτη θα είναι η χαμηλότερη τιμή.</w:t>
      </w:r>
    </w:p>
    <w:p w14:paraId="3F1B746F" w14:textId="77777777" w:rsidR="009D20A8" w:rsidRDefault="009D20A8" w:rsidP="002B2802">
      <w:pPr>
        <w:pStyle w:val="3"/>
        <w:numPr>
          <w:ilvl w:val="0"/>
          <w:numId w:val="1"/>
        </w:numPr>
        <w:spacing w:before="240" w:after="240"/>
        <w:ind w:left="567" w:hanging="357"/>
        <w:rPr>
          <w:rFonts w:asciiTheme="minorHAnsi" w:hAnsiTheme="minorHAnsi"/>
          <w:sz w:val="20"/>
          <w:szCs w:val="20"/>
          <w:lang w:val="el-GR" w:eastAsia="el-GR"/>
        </w:rPr>
      </w:pPr>
      <w:r>
        <w:rPr>
          <w:rFonts w:asciiTheme="minorHAnsi" w:hAnsiTheme="minorHAnsi"/>
          <w:sz w:val="20"/>
          <w:szCs w:val="20"/>
          <w:lang w:val="el-GR" w:eastAsia="el-GR"/>
        </w:rPr>
        <w:t>ΠΑΡΑΛΑΒΗ ΕΡΓΟΥ - ΚΑΤΑΒΟΛΗ ΤΗΣ ΑΜΟΙΒΗΣ</w:t>
      </w:r>
    </w:p>
    <w:p w14:paraId="1B4EA137" w14:textId="624D1A2C" w:rsidR="009D20A8" w:rsidRDefault="009D20A8" w:rsidP="009D20A8">
      <w:pPr>
        <w:shd w:val="clear" w:color="auto" w:fill="FFFFFF"/>
        <w:spacing w:line="360" w:lineRule="auto"/>
        <w:ind w:firstLine="210"/>
        <w:jc w:val="both"/>
        <w:rPr>
          <w:rFonts w:asciiTheme="minorHAnsi" w:hAnsiTheme="minorHAnsi"/>
          <w:sz w:val="20"/>
          <w:szCs w:val="20"/>
          <w:lang w:val="el-GR"/>
        </w:rPr>
      </w:pPr>
      <w:r>
        <w:rPr>
          <w:rFonts w:asciiTheme="minorHAnsi" w:hAnsiTheme="minorHAnsi"/>
          <w:sz w:val="20"/>
          <w:szCs w:val="20"/>
          <w:lang w:val="el-GR"/>
        </w:rPr>
        <w:t xml:space="preserve">Η παραλαβή του Έργου από τον Συνεργάτη θα γίνεται από την αρμόδια Επιτροπή Παραλαβής της Εταιρείας τμηματικά και σύμφωνα με το χρονοδιάγραμμα που θα εξειδικευθεί στην Σύμβαση μεταξύ του </w:t>
      </w:r>
      <w:r>
        <w:rPr>
          <w:rFonts w:asciiTheme="minorHAnsi" w:hAnsiTheme="minorHAnsi"/>
          <w:sz w:val="20"/>
          <w:szCs w:val="20"/>
          <w:lang w:val="el-GR"/>
        </w:rPr>
        <w:lastRenderedPageBreak/>
        <w:t>Συνεργάτη και της εταιρείας. Η καταβολή της αμοιβής, θα γίνεται με επιταγή η με μεταφορά σε τραπεζικό λογαριασμό, μετά την έκδοση των σχετικών παραστατικών (Τιμολόγιο Παροχής Υπηρεσιών, φορολογική ενημερότητα) μετά την υπογραφή πρωτοκόλλου παραλαβής και σύμφωνα με το χρονοδιάγραμμα που θα εξειδικευθεί στην Σύμβαση μεταξύ του Συνεργάτη και της εταιρείας. Στην αμοιβ</w:t>
      </w:r>
      <w:r w:rsidR="00D20E50">
        <w:rPr>
          <w:rFonts w:asciiTheme="minorHAnsi" w:hAnsiTheme="minorHAnsi"/>
          <w:sz w:val="20"/>
          <w:szCs w:val="20"/>
          <w:lang w:val="el-GR"/>
        </w:rPr>
        <w:t>ή</w:t>
      </w:r>
      <w:r>
        <w:rPr>
          <w:rFonts w:asciiTheme="minorHAnsi" w:hAnsiTheme="minorHAnsi"/>
          <w:sz w:val="20"/>
          <w:szCs w:val="20"/>
          <w:lang w:val="el-GR"/>
        </w:rPr>
        <w:t xml:space="preserve"> συμπεριλαμβάνονται και δαπάνες για έξοδα ταξιδιών και διαμονής του Συνεργάτη στο εξωτερικό ή και στο εσωτερικό.</w:t>
      </w:r>
    </w:p>
    <w:p w14:paraId="328B7B1F" w14:textId="77777777" w:rsidR="009D20A8" w:rsidRDefault="009D20A8" w:rsidP="002B2802">
      <w:pPr>
        <w:pStyle w:val="3"/>
        <w:numPr>
          <w:ilvl w:val="0"/>
          <w:numId w:val="1"/>
        </w:numPr>
        <w:spacing w:before="240" w:after="240"/>
        <w:ind w:left="567" w:hanging="357"/>
        <w:rPr>
          <w:rFonts w:asciiTheme="minorHAnsi" w:hAnsiTheme="minorHAnsi"/>
          <w:sz w:val="20"/>
          <w:szCs w:val="20"/>
          <w:lang w:val="el-GR" w:eastAsia="el-GR"/>
        </w:rPr>
      </w:pPr>
      <w:r>
        <w:rPr>
          <w:rFonts w:asciiTheme="minorHAnsi" w:hAnsiTheme="minorHAnsi"/>
          <w:sz w:val="20"/>
          <w:szCs w:val="20"/>
          <w:lang w:val="el-GR" w:eastAsia="el-GR"/>
        </w:rPr>
        <w:t>ΥΠΟΧΡΕΩΣΕΙΣ ΤΗΣ ΕΤΑΙΡΕΙΑΣ</w:t>
      </w:r>
    </w:p>
    <w:p w14:paraId="2BFF1A52" w14:textId="77777777" w:rsidR="009D20A8" w:rsidRDefault="009D20A8" w:rsidP="009D20A8">
      <w:pPr>
        <w:spacing w:before="100" w:beforeAutospacing="1" w:after="100" w:afterAutospacing="1" w:line="360" w:lineRule="auto"/>
        <w:ind w:firstLine="210"/>
        <w:jc w:val="both"/>
        <w:rPr>
          <w:rFonts w:asciiTheme="minorHAnsi" w:hAnsiTheme="minorHAnsi"/>
          <w:sz w:val="20"/>
          <w:szCs w:val="20"/>
          <w:lang w:val="el-GR"/>
        </w:rPr>
      </w:pPr>
      <w:r>
        <w:rPr>
          <w:rFonts w:asciiTheme="minorHAnsi" w:hAnsiTheme="minorHAnsi"/>
          <w:sz w:val="20"/>
          <w:szCs w:val="20"/>
          <w:lang w:val="el-GR"/>
        </w:rPr>
        <w:t>Η Εταιρεία υποχρεούται να παράσχει στον Συνεργάτη όλα τα διαθέσιμα σε αυτήν στοιχεία που είναι απαραίτητα για την εκτέλεση της δράσης. Πιο συγκεκριμένα ο συνεργάτης δικαιούται να χρησιμοποιεί τις εγκαταστάσεις και τον εξοπλισμό της εταιρίας συμμετέχοντας στην υλοποίηση της προαναφερθείσας  δράσης, υπό την καθοδήγηση, την εποπτεία και τον έλεγχο των στελεχών της εταιρίας.</w:t>
      </w:r>
    </w:p>
    <w:p w14:paraId="74A18F42" w14:textId="77777777" w:rsidR="009D20A8" w:rsidRDefault="009D20A8" w:rsidP="002B2802">
      <w:pPr>
        <w:pStyle w:val="3"/>
        <w:numPr>
          <w:ilvl w:val="0"/>
          <w:numId w:val="1"/>
        </w:numPr>
        <w:spacing w:before="240" w:after="240"/>
        <w:ind w:left="567" w:hanging="357"/>
        <w:rPr>
          <w:rFonts w:asciiTheme="minorHAnsi" w:hAnsiTheme="minorHAnsi"/>
          <w:sz w:val="20"/>
          <w:szCs w:val="20"/>
          <w:lang w:val="el-GR" w:eastAsia="el-GR"/>
        </w:rPr>
      </w:pPr>
      <w:r>
        <w:rPr>
          <w:rFonts w:asciiTheme="minorHAnsi" w:hAnsiTheme="minorHAnsi"/>
          <w:sz w:val="20"/>
          <w:szCs w:val="20"/>
          <w:lang w:val="el-GR" w:eastAsia="el-GR"/>
        </w:rPr>
        <w:t>ΥΠΟΧΡΕΩΣΕΙΣ ΣΥΝΕΡΓΑΤΗ</w:t>
      </w:r>
    </w:p>
    <w:p w14:paraId="7501BE26" w14:textId="42F1E433" w:rsidR="009D20A8" w:rsidRDefault="009D20A8" w:rsidP="009D20A8">
      <w:pPr>
        <w:spacing w:before="100" w:beforeAutospacing="1" w:after="100" w:afterAutospacing="1" w:line="360" w:lineRule="auto"/>
        <w:ind w:firstLine="210"/>
        <w:jc w:val="both"/>
        <w:rPr>
          <w:rFonts w:asciiTheme="minorHAnsi" w:hAnsiTheme="minorHAnsi"/>
          <w:sz w:val="20"/>
          <w:szCs w:val="20"/>
          <w:lang w:val="el-GR"/>
        </w:rPr>
      </w:pPr>
      <w:r>
        <w:rPr>
          <w:rFonts w:asciiTheme="minorHAnsi" w:hAnsiTheme="minorHAnsi"/>
          <w:sz w:val="20"/>
          <w:szCs w:val="20"/>
          <w:lang w:val="el-GR"/>
        </w:rPr>
        <w:t>Ο Συνεργάτης θα παρέχει τις υπηρεσίες του υπό την καθοδήγηση του προσωπικού της Εταιρείας και ανάλογα με τις ανάγκες του Έργου οπουδήποτε αυτό απαιτείται και προβλέπεται από την σύμβαση του. Μετά την ολοκλήρωση των παρεχόμενων υπηρεσιών ή την για οποιοδήποτε λόγο λύση της σύμβασης, ο Συνεργάτης οφείλει να επιστρέψει και παραδώσει στην Εταιρεία όλα τα στοιχεία που θα έχουν προκύψει κατά τη χρονική περίοδο ενασχόλησης του και σχετίζονται με το Έργο. Ο Συνεργάτης υποχρεούται να παρίσταται όταν κληθεί προς τούτο, σε υπηρεσιακές συνεδριάσεις (τακτικές και έκτακτες) είτε αυτές πραγματοποιούνται εντός είτε εκτός Ελλάδος, που αφορούν τις υπηρεσίες του και να παρουσιάζει τα απαραίτητα στοιχεία για την αποτελεσματική λήψη αποφάσεων.</w:t>
      </w:r>
    </w:p>
    <w:p w14:paraId="5EE8BCA7" w14:textId="35506861" w:rsidR="009D20A8" w:rsidRPr="009D20A8" w:rsidRDefault="009D20A8" w:rsidP="009D20A8">
      <w:pPr>
        <w:spacing w:before="100" w:beforeAutospacing="1" w:line="360" w:lineRule="auto"/>
        <w:ind w:firstLine="0"/>
        <w:jc w:val="both"/>
        <w:rPr>
          <w:rFonts w:asciiTheme="minorHAnsi" w:hAnsiTheme="minorHAnsi"/>
          <w:sz w:val="20"/>
          <w:szCs w:val="20"/>
          <w:lang w:val="el-GR"/>
        </w:rPr>
      </w:pPr>
      <w:r>
        <w:rPr>
          <w:rFonts w:asciiTheme="minorHAnsi" w:hAnsiTheme="minorHAnsi"/>
          <w:sz w:val="20"/>
          <w:szCs w:val="20"/>
          <w:lang w:val="el-GR"/>
        </w:rPr>
        <w:t>Ο Συνεργάτης θα έχει επίσης τις παρακάτω υποχρεώσεις</w:t>
      </w:r>
      <w:r w:rsidRPr="009D20A8">
        <w:rPr>
          <w:rFonts w:asciiTheme="minorHAnsi" w:hAnsiTheme="minorHAnsi"/>
          <w:sz w:val="20"/>
          <w:szCs w:val="20"/>
          <w:lang w:val="el-GR"/>
        </w:rPr>
        <w:t>:</w:t>
      </w:r>
    </w:p>
    <w:p w14:paraId="219A2E75" w14:textId="77777777" w:rsidR="009D20A8" w:rsidRDefault="009D20A8" w:rsidP="002B2802">
      <w:pPr>
        <w:pStyle w:val="a8"/>
        <w:numPr>
          <w:ilvl w:val="0"/>
          <w:numId w:val="4"/>
        </w:numPr>
        <w:spacing w:after="120" w:line="360" w:lineRule="auto"/>
        <w:ind w:left="426" w:hanging="357"/>
        <w:jc w:val="both"/>
        <w:rPr>
          <w:sz w:val="20"/>
          <w:szCs w:val="20"/>
          <w:lang w:val="el-GR"/>
        </w:rPr>
      </w:pPr>
      <w:r>
        <w:rPr>
          <w:sz w:val="20"/>
          <w:szCs w:val="20"/>
          <w:lang w:val="el-GR"/>
        </w:rPr>
        <w:t>Να ενημερώνει τον ΟΛΠ για την υλοποίηση των ενεργειών και τα χρονοδιαγράμματα</w:t>
      </w:r>
    </w:p>
    <w:p w14:paraId="32F50589" w14:textId="77777777" w:rsidR="009D20A8" w:rsidRDefault="009D20A8" w:rsidP="002B2802">
      <w:pPr>
        <w:pStyle w:val="a8"/>
        <w:numPr>
          <w:ilvl w:val="0"/>
          <w:numId w:val="4"/>
        </w:numPr>
        <w:spacing w:after="120" w:line="360" w:lineRule="auto"/>
        <w:ind w:left="426" w:hanging="357"/>
        <w:jc w:val="both"/>
        <w:rPr>
          <w:sz w:val="20"/>
          <w:szCs w:val="20"/>
          <w:lang w:val="el-GR"/>
        </w:rPr>
      </w:pPr>
      <w:r>
        <w:rPr>
          <w:sz w:val="20"/>
          <w:szCs w:val="20"/>
          <w:lang w:val="el-GR"/>
        </w:rPr>
        <w:t xml:space="preserve">Να ενημερώνει και </w:t>
      </w:r>
      <w:proofErr w:type="spellStart"/>
      <w:r>
        <w:rPr>
          <w:sz w:val="20"/>
          <w:szCs w:val="20"/>
          <w:lang w:val="el-GR"/>
        </w:rPr>
        <w:t>επικαιροποιεί</w:t>
      </w:r>
      <w:proofErr w:type="spellEnd"/>
      <w:r>
        <w:rPr>
          <w:sz w:val="20"/>
          <w:szCs w:val="20"/>
          <w:lang w:val="el-GR"/>
        </w:rPr>
        <w:t xml:space="preserve"> το πλάνο εργασιών και των αντίστοιχων υποχρεώσεων βάσει της προόδου του έργου και των αιτημάτων </w:t>
      </w:r>
    </w:p>
    <w:p w14:paraId="7CE23A19" w14:textId="77777777" w:rsidR="009D20A8" w:rsidRDefault="009D20A8" w:rsidP="002B2802">
      <w:pPr>
        <w:pStyle w:val="a8"/>
        <w:numPr>
          <w:ilvl w:val="0"/>
          <w:numId w:val="4"/>
        </w:numPr>
        <w:spacing w:after="120" w:line="360" w:lineRule="auto"/>
        <w:ind w:left="426" w:hanging="357"/>
        <w:jc w:val="both"/>
        <w:rPr>
          <w:sz w:val="20"/>
          <w:szCs w:val="20"/>
          <w:lang w:val="el-GR"/>
        </w:rPr>
      </w:pPr>
      <w:r>
        <w:rPr>
          <w:sz w:val="20"/>
          <w:szCs w:val="20"/>
          <w:lang w:val="el-GR"/>
        </w:rPr>
        <w:t xml:space="preserve">Να ανταποκρίνεται στα αιτήματα του ΟΛΠ αναφορικά με την πρόοδο του έργου  </w:t>
      </w:r>
    </w:p>
    <w:p w14:paraId="0DDBCF6A" w14:textId="77777777" w:rsidR="009D20A8" w:rsidRDefault="009D20A8" w:rsidP="002B2802">
      <w:pPr>
        <w:pStyle w:val="a8"/>
        <w:numPr>
          <w:ilvl w:val="0"/>
          <w:numId w:val="4"/>
        </w:numPr>
        <w:spacing w:after="120" w:line="360" w:lineRule="auto"/>
        <w:ind w:left="426" w:hanging="357"/>
        <w:jc w:val="both"/>
        <w:rPr>
          <w:sz w:val="20"/>
          <w:szCs w:val="20"/>
          <w:lang w:val="el-GR"/>
        </w:rPr>
      </w:pPr>
      <w:r>
        <w:rPr>
          <w:sz w:val="20"/>
          <w:szCs w:val="20"/>
          <w:lang w:val="el-GR"/>
        </w:rPr>
        <w:t>Να διατηρεί όλα τα αρχεία τα οποία παράγει σε ηλεκτρονική μορφή και να είναι άμεσα διαθέσιμα όταν αυτά ζητηθούν</w:t>
      </w:r>
    </w:p>
    <w:p w14:paraId="44B0D293" w14:textId="77777777" w:rsidR="009D20A8" w:rsidRDefault="009D20A8" w:rsidP="002B2802">
      <w:pPr>
        <w:pStyle w:val="a8"/>
        <w:numPr>
          <w:ilvl w:val="0"/>
          <w:numId w:val="4"/>
        </w:numPr>
        <w:spacing w:after="120" w:line="360" w:lineRule="auto"/>
        <w:ind w:left="426" w:hanging="357"/>
        <w:jc w:val="both"/>
        <w:rPr>
          <w:sz w:val="20"/>
          <w:szCs w:val="20"/>
          <w:lang w:val="el-GR"/>
        </w:rPr>
      </w:pPr>
      <w:r>
        <w:rPr>
          <w:sz w:val="20"/>
          <w:szCs w:val="20"/>
          <w:lang w:val="el-GR"/>
        </w:rPr>
        <w:t>Να ενημερώνει το σύστημα καταγραφής των τελικών παραδοτέων του έργου (</w:t>
      </w:r>
      <w:proofErr w:type="spellStart"/>
      <w:r>
        <w:rPr>
          <w:sz w:val="20"/>
          <w:szCs w:val="20"/>
          <w:lang w:val="el-GR"/>
        </w:rPr>
        <w:t>εφ’όσον</w:t>
      </w:r>
      <w:proofErr w:type="spellEnd"/>
      <w:r>
        <w:rPr>
          <w:sz w:val="20"/>
          <w:szCs w:val="20"/>
          <w:lang w:val="el-GR"/>
        </w:rPr>
        <w:t xml:space="preserve"> αυτό είναι διαθέσιμο) και με σχετική περιγραφή </w:t>
      </w:r>
      <w:proofErr w:type="spellStart"/>
      <w:r>
        <w:rPr>
          <w:sz w:val="20"/>
          <w:szCs w:val="20"/>
          <w:lang w:val="el-GR"/>
        </w:rPr>
        <w:t>καθ’ενός</w:t>
      </w:r>
      <w:proofErr w:type="spellEnd"/>
      <w:r>
        <w:rPr>
          <w:sz w:val="20"/>
          <w:szCs w:val="20"/>
          <w:lang w:val="el-GR"/>
        </w:rPr>
        <w:t xml:space="preserve"> εξ αυτών, αυτά να αναρτώνται στη βάση δεδομένων των παραδοτέων των έργων, που συμμετέχει ο ΟΛΠ. </w:t>
      </w:r>
    </w:p>
    <w:p w14:paraId="4E8B2CAA" w14:textId="2B888B36" w:rsidR="009D20A8" w:rsidRDefault="009D20A8" w:rsidP="002B2802">
      <w:pPr>
        <w:pStyle w:val="a8"/>
        <w:numPr>
          <w:ilvl w:val="0"/>
          <w:numId w:val="4"/>
        </w:numPr>
        <w:spacing w:after="120" w:line="360" w:lineRule="auto"/>
        <w:ind w:left="426" w:hanging="357"/>
        <w:jc w:val="both"/>
        <w:rPr>
          <w:sz w:val="20"/>
          <w:szCs w:val="20"/>
          <w:lang w:val="el-GR"/>
        </w:rPr>
      </w:pPr>
      <w:r>
        <w:rPr>
          <w:sz w:val="20"/>
          <w:szCs w:val="20"/>
          <w:lang w:val="el-GR"/>
        </w:rPr>
        <w:t>Να παρέχει εβδομαδιαία, μηνιαία και ετήσια αναφορά των πεπραγμένων του έργου από μεριάς ΟΛΠ</w:t>
      </w:r>
      <w:r w:rsidR="008244B9">
        <w:rPr>
          <w:sz w:val="20"/>
          <w:szCs w:val="20"/>
          <w:lang w:val="el-GR"/>
        </w:rPr>
        <w:t>.</w:t>
      </w:r>
    </w:p>
    <w:p w14:paraId="3051679E" w14:textId="05175E35" w:rsidR="00FE53E0" w:rsidRDefault="00FE53E0" w:rsidP="002B2802">
      <w:pPr>
        <w:pStyle w:val="a8"/>
        <w:numPr>
          <w:ilvl w:val="0"/>
          <w:numId w:val="4"/>
        </w:numPr>
        <w:spacing w:after="120" w:line="360" w:lineRule="auto"/>
        <w:ind w:left="426" w:hanging="357"/>
        <w:jc w:val="both"/>
        <w:rPr>
          <w:sz w:val="20"/>
          <w:szCs w:val="20"/>
          <w:lang w:val="el-GR"/>
        </w:rPr>
      </w:pPr>
      <w:r>
        <w:rPr>
          <w:sz w:val="20"/>
          <w:szCs w:val="20"/>
          <w:lang w:val="el-GR"/>
        </w:rPr>
        <w:t>Να χρησιμοποιεί το Ηλεκτρονικό Σύστημα Διαχείρισης του ΟΛΠ, σε ότι αφορά στην διαχείριση</w:t>
      </w:r>
      <w:r w:rsidR="00492B53">
        <w:rPr>
          <w:sz w:val="20"/>
          <w:szCs w:val="20"/>
          <w:lang w:val="el-GR"/>
        </w:rPr>
        <w:t xml:space="preserve"> και παρακολούθηση προόδου</w:t>
      </w:r>
      <w:r>
        <w:rPr>
          <w:sz w:val="20"/>
          <w:szCs w:val="20"/>
          <w:lang w:val="el-GR"/>
        </w:rPr>
        <w:t xml:space="preserve"> τ</w:t>
      </w:r>
      <w:r w:rsidR="006E52E0">
        <w:rPr>
          <w:sz w:val="20"/>
          <w:szCs w:val="20"/>
          <w:lang w:val="el-GR"/>
        </w:rPr>
        <w:t>ου</w:t>
      </w:r>
      <w:r>
        <w:rPr>
          <w:sz w:val="20"/>
          <w:szCs w:val="20"/>
          <w:lang w:val="el-GR"/>
        </w:rPr>
        <w:t xml:space="preserve"> εν λόγω έργ</w:t>
      </w:r>
      <w:r w:rsidR="006E52E0">
        <w:rPr>
          <w:sz w:val="20"/>
          <w:szCs w:val="20"/>
          <w:lang w:val="el-GR"/>
        </w:rPr>
        <w:t>ου</w:t>
      </w:r>
      <w:r>
        <w:rPr>
          <w:sz w:val="20"/>
          <w:szCs w:val="20"/>
          <w:lang w:val="el-GR"/>
        </w:rPr>
        <w:t>.</w:t>
      </w:r>
    </w:p>
    <w:p w14:paraId="637177A9" w14:textId="2266AC40" w:rsidR="009D20A8" w:rsidRPr="00B73ECC" w:rsidRDefault="009D20A8" w:rsidP="00D65AF7">
      <w:pPr>
        <w:spacing w:before="100" w:beforeAutospacing="1" w:after="100" w:afterAutospacing="1" w:line="276" w:lineRule="auto"/>
        <w:ind w:left="5760" w:firstLine="0"/>
        <w:jc w:val="both"/>
        <w:rPr>
          <w:rFonts w:asciiTheme="minorHAnsi" w:hAnsiTheme="minorHAnsi"/>
          <w:b/>
          <w:sz w:val="20"/>
          <w:szCs w:val="20"/>
        </w:rPr>
      </w:pPr>
      <w:r>
        <w:rPr>
          <w:rFonts w:asciiTheme="minorHAnsi" w:hAnsiTheme="minorHAnsi"/>
          <w:b/>
          <w:sz w:val="20"/>
          <w:szCs w:val="20"/>
          <w:lang w:val="el-GR"/>
        </w:rPr>
        <w:t xml:space="preserve">Πειραιάς, </w:t>
      </w:r>
      <w:r w:rsidR="00B73ECC">
        <w:rPr>
          <w:rFonts w:asciiTheme="minorHAnsi" w:hAnsiTheme="minorHAnsi"/>
          <w:b/>
          <w:sz w:val="20"/>
          <w:szCs w:val="20"/>
        </w:rPr>
        <w:t>19/01/</w:t>
      </w:r>
      <w:r w:rsidRPr="007A216F">
        <w:rPr>
          <w:rFonts w:asciiTheme="minorHAnsi" w:hAnsiTheme="minorHAnsi"/>
          <w:b/>
          <w:sz w:val="20"/>
          <w:szCs w:val="20"/>
          <w:lang w:val="el-GR"/>
        </w:rPr>
        <w:t>202</w:t>
      </w:r>
      <w:r w:rsidR="00B73ECC">
        <w:rPr>
          <w:rFonts w:asciiTheme="minorHAnsi" w:hAnsiTheme="minorHAnsi"/>
          <w:b/>
          <w:sz w:val="20"/>
          <w:szCs w:val="20"/>
        </w:rPr>
        <w:t>4</w:t>
      </w:r>
    </w:p>
    <w:p w14:paraId="26B072C3" w14:textId="610FC0BF" w:rsidR="00FE53E0" w:rsidRDefault="00FE53E0" w:rsidP="00FE53E0">
      <w:pPr>
        <w:autoSpaceDE w:val="0"/>
        <w:autoSpaceDN w:val="0"/>
        <w:adjustRightInd w:val="0"/>
        <w:ind w:firstLine="0"/>
        <w:jc w:val="right"/>
        <w:rPr>
          <w:rFonts w:eastAsia="Calibri" w:cs="Calibri"/>
          <w:color w:val="000000"/>
          <w:sz w:val="20"/>
          <w:szCs w:val="20"/>
          <w:lang w:val="el-GR" w:eastAsia="el-GR"/>
        </w:rPr>
      </w:pPr>
      <w:r w:rsidRPr="00FE53E0">
        <w:rPr>
          <w:rFonts w:eastAsia="Calibri" w:cs="Calibri"/>
          <w:color w:val="000000"/>
          <w:sz w:val="20"/>
          <w:szCs w:val="20"/>
          <w:lang w:val="el-GR" w:eastAsia="el-GR"/>
        </w:rPr>
        <w:lastRenderedPageBreak/>
        <w:t>O Σύμβουλος Marketing</w:t>
      </w:r>
      <w:r w:rsidR="00315ACE">
        <w:rPr>
          <w:rFonts w:eastAsia="Calibri" w:cs="Calibri"/>
          <w:color w:val="000000"/>
          <w:sz w:val="20"/>
          <w:szCs w:val="20"/>
          <w:lang w:val="el-GR" w:eastAsia="el-GR"/>
        </w:rPr>
        <w:t xml:space="preserve"> &amp; Ποιοτικού Ελέγχου</w:t>
      </w:r>
      <w:r w:rsidRPr="00FE53E0">
        <w:rPr>
          <w:rFonts w:eastAsia="Calibri" w:cs="Calibri"/>
          <w:color w:val="000000"/>
          <w:sz w:val="20"/>
          <w:szCs w:val="20"/>
          <w:lang w:val="el-GR" w:eastAsia="el-GR"/>
        </w:rPr>
        <w:t xml:space="preserve"> </w:t>
      </w:r>
    </w:p>
    <w:p w14:paraId="5BC2FCF5" w14:textId="77777777" w:rsidR="00244373" w:rsidRDefault="00244373" w:rsidP="00FE53E0">
      <w:pPr>
        <w:autoSpaceDE w:val="0"/>
        <w:autoSpaceDN w:val="0"/>
        <w:adjustRightInd w:val="0"/>
        <w:ind w:firstLine="0"/>
        <w:jc w:val="right"/>
        <w:rPr>
          <w:rFonts w:eastAsia="Calibri" w:cs="Calibri"/>
          <w:color w:val="000000"/>
          <w:sz w:val="20"/>
          <w:szCs w:val="20"/>
          <w:lang w:val="el-GR" w:eastAsia="el-GR"/>
        </w:rPr>
      </w:pPr>
    </w:p>
    <w:p w14:paraId="5E2997BB" w14:textId="7CE65E20" w:rsidR="00FE53E0" w:rsidRDefault="00FE53E0" w:rsidP="00FE53E0">
      <w:pPr>
        <w:autoSpaceDE w:val="0"/>
        <w:autoSpaceDN w:val="0"/>
        <w:adjustRightInd w:val="0"/>
        <w:ind w:firstLine="0"/>
        <w:jc w:val="right"/>
        <w:rPr>
          <w:rFonts w:eastAsia="Calibri" w:cs="Calibri"/>
          <w:color w:val="000000"/>
          <w:sz w:val="20"/>
          <w:szCs w:val="20"/>
          <w:lang w:val="el-GR" w:eastAsia="el-GR"/>
        </w:rPr>
      </w:pPr>
      <w:r w:rsidRPr="00FE53E0">
        <w:rPr>
          <w:rFonts w:eastAsia="Calibri" w:cs="Calibri"/>
          <w:color w:val="000000"/>
          <w:sz w:val="20"/>
          <w:szCs w:val="20"/>
          <w:lang w:val="el-GR" w:eastAsia="el-GR"/>
        </w:rPr>
        <w:t>Δημήτρης Σπύρου</w:t>
      </w:r>
    </w:p>
    <w:p w14:paraId="2CB5F460" w14:textId="5B6CDF5D" w:rsidR="00492B53" w:rsidRDefault="00492B53" w:rsidP="00FE53E0">
      <w:pPr>
        <w:autoSpaceDE w:val="0"/>
        <w:autoSpaceDN w:val="0"/>
        <w:adjustRightInd w:val="0"/>
        <w:ind w:firstLine="0"/>
        <w:jc w:val="right"/>
        <w:rPr>
          <w:rFonts w:eastAsia="Calibri" w:cs="Calibri"/>
          <w:color w:val="000000"/>
          <w:sz w:val="20"/>
          <w:szCs w:val="20"/>
          <w:lang w:val="el-GR" w:eastAsia="el-GR"/>
        </w:rPr>
      </w:pPr>
    </w:p>
    <w:p w14:paraId="0D75997B" w14:textId="0B13C86F" w:rsidR="00492B53" w:rsidRDefault="00492B53" w:rsidP="00FE53E0">
      <w:pPr>
        <w:autoSpaceDE w:val="0"/>
        <w:autoSpaceDN w:val="0"/>
        <w:adjustRightInd w:val="0"/>
        <w:ind w:firstLine="0"/>
        <w:jc w:val="right"/>
        <w:rPr>
          <w:rFonts w:eastAsia="Calibri" w:cs="Calibri"/>
          <w:color w:val="000000"/>
          <w:sz w:val="20"/>
          <w:szCs w:val="20"/>
          <w:lang w:val="el-GR" w:eastAsia="el-GR"/>
        </w:rPr>
      </w:pPr>
    </w:p>
    <w:p w14:paraId="10FD0752" w14:textId="77777777" w:rsidR="00492B53" w:rsidRDefault="00492B53" w:rsidP="00FE53E0">
      <w:pPr>
        <w:autoSpaceDE w:val="0"/>
        <w:autoSpaceDN w:val="0"/>
        <w:adjustRightInd w:val="0"/>
        <w:ind w:firstLine="0"/>
        <w:jc w:val="right"/>
        <w:rPr>
          <w:rFonts w:eastAsia="Calibri" w:cs="Calibri"/>
          <w:color w:val="000000"/>
          <w:sz w:val="20"/>
          <w:szCs w:val="20"/>
          <w:lang w:val="el-GR" w:eastAsia="el-GR"/>
        </w:rPr>
      </w:pPr>
    </w:p>
    <w:p w14:paraId="52C76379" w14:textId="77777777" w:rsidR="00A24A40" w:rsidRPr="00ED3679" w:rsidRDefault="00492B53" w:rsidP="00A24A40">
      <w:pPr>
        <w:ind w:firstLine="0"/>
        <w:jc w:val="both"/>
        <w:rPr>
          <w:rFonts w:eastAsia="Calibri" w:cs="Calibri"/>
          <w:color w:val="000000"/>
          <w:sz w:val="20"/>
          <w:szCs w:val="20"/>
          <w:lang w:val="el-GR" w:eastAsia="el-GR"/>
        </w:rPr>
      </w:pPr>
      <w:r w:rsidRPr="00492B53">
        <w:rPr>
          <w:rFonts w:eastAsia="Calibri" w:cs="Calibri"/>
          <w:b/>
          <w:bCs/>
          <w:color w:val="000000"/>
          <w:sz w:val="20"/>
          <w:szCs w:val="20"/>
          <w:u w:val="single"/>
          <w:lang w:val="el-GR" w:eastAsia="el-GR"/>
        </w:rPr>
        <w:t>ΕΠΙΣΥΝΑΠΤΕΤΑΙ</w:t>
      </w:r>
      <w:r w:rsidRPr="00ED3679">
        <w:rPr>
          <w:rFonts w:eastAsia="Calibri" w:cs="Calibri"/>
          <w:b/>
          <w:bCs/>
          <w:color w:val="000000"/>
          <w:sz w:val="20"/>
          <w:szCs w:val="20"/>
          <w:u w:val="single"/>
          <w:lang w:val="el-GR" w:eastAsia="el-GR"/>
        </w:rPr>
        <w:t>:</w:t>
      </w:r>
      <w:r w:rsidRPr="00ED3679">
        <w:rPr>
          <w:rFonts w:eastAsia="Calibri" w:cs="Calibri"/>
          <w:color w:val="000000"/>
          <w:sz w:val="20"/>
          <w:szCs w:val="20"/>
          <w:lang w:val="el-GR" w:eastAsia="el-GR"/>
        </w:rPr>
        <w:t xml:space="preserve"> </w:t>
      </w:r>
    </w:p>
    <w:p w14:paraId="1FC8A67D" w14:textId="7B622DA7" w:rsidR="00492B53" w:rsidRPr="007C49E3" w:rsidRDefault="00492B53" w:rsidP="00A24A40">
      <w:pPr>
        <w:ind w:firstLine="0"/>
        <w:jc w:val="both"/>
        <w:rPr>
          <w:rFonts w:asciiTheme="minorHAnsi" w:hAnsiTheme="minorHAnsi"/>
          <w:iCs/>
          <w:sz w:val="20"/>
          <w:szCs w:val="20"/>
          <w:lang w:val="el-GR" w:bidi="en-US"/>
        </w:rPr>
      </w:pPr>
      <w:r w:rsidRPr="007C49E3">
        <w:rPr>
          <w:rFonts w:asciiTheme="minorHAnsi" w:hAnsiTheme="minorHAnsi"/>
          <w:iCs/>
          <w:sz w:val="20"/>
          <w:szCs w:val="20"/>
          <w:u w:val="single"/>
          <w:lang w:val="el-GR" w:bidi="en-US"/>
        </w:rPr>
        <w:t>ΠΑΡΑΡΤΗΜΑ</w:t>
      </w:r>
      <w:r w:rsidRPr="007C49E3">
        <w:rPr>
          <w:rFonts w:asciiTheme="minorHAnsi" w:hAnsiTheme="minorHAnsi"/>
          <w:iCs/>
          <w:sz w:val="20"/>
          <w:szCs w:val="20"/>
          <w:lang w:val="el-GR" w:bidi="en-US"/>
        </w:rPr>
        <w:t xml:space="preserve">: ΟΙΚΟΝΟΜΙΚΗ ΠΡΟΣΦΟΡΑ ΓΙΑ ΤΗΝ </w:t>
      </w:r>
      <w:r w:rsidR="00A24A40" w:rsidRPr="007C49E3">
        <w:rPr>
          <w:rFonts w:asciiTheme="minorHAnsi" w:hAnsiTheme="minorHAnsi"/>
          <w:iCs/>
          <w:sz w:val="20"/>
          <w:szCs w:val="20"/>
          <w:lang w:val="el-GR" w:bidi="en-US"/>
        </w:rPr>
        <w:t xml:space="preserve">ΠΑΡΟΧΗ ΤΕΧΝΙΚΩΝ ΥΠΗΡΕΣΙΩΝ ΓΙΑ ΤΗΝ </w:t>
      </w:r>
      <w:r w:rsidRPr="007C49E3">
        <w:rPr>
          <w:rFonts w:asciiTheme="minorHAnsi" w:hAnsiTheme="minorHAnsi"/>
          <w:iCs/>
          <w:sz w:val="20"/>
          <w:szCs w:val="20"/>
          <w:lang w:val="el-GR" w:bidi="en-US"/>
        </w:rPr>
        <w:t xml:space="preserve">ΥΛΟΠΟΙΗΣΗ </w:t>
      </w:r>
      <w:r w:rsidR="007C49E3" w:rsidRPr="007C49E3">
        <w:rPr>
          <w:rFonts w:asciiTheme="minorHAnsi" w:hAnsiTheme="minorHAnsi"/>
          <w:iCs/>
          <w:sz w:val="20"/>
          <w:szCs w:val="20"/>
          <w:lang w:val="el-GR" w:bidi="en-US"/>
        </w:rPr>
        <w:t xml:space="preserve">ΤΩΝ ΤΕΧΝΙΚΩΝ ΔΡΑΣΕΩΝ </w:t>
      </w:r>
      <w:r w:rsidRPr="007C49E3">
        <w:rPr>
          <w:rFonts w:asciiTheme="minorHAnsi" w:hAnsiTheme="minorHAnsi"/>
          <w:iCs/>
          <w:sz w:val="20"/>
          <w:szCs w:val="20"/>
          <w:lang w:val="el-GR" w:bidi="en-US"/>
        </w:rPr>
        <w:t>Τ</w:t>
      </w:r>
      <w:r w:rsidR="007C49E3" w:rsidRPr="007C49E3">
        <w:rPr>
          <w:rFonts w:asciiTheme="minorHAnsi" w:hAnsiTheme="minorHAnsi"/>
          <w:iCs/>
          <w:sz w:val="20"/>
          <w:szCs w:val="20"/>
          <w:lang w:val="el-GR" w:bidi="en-US"/>
        </w:rPr>
        <w:t>ΟΥ</w:t>
      </w:r>
      <w:r w:rsidRPr="007C49E3">
        <w:rPr>
          <w:rFonts w:asciiTheme="minorHAnsi" w:hAnsiTheme="minorHAnsi"/>
          <w:iCs/>
          <w:sz w:val="20"/>
          <w:szCs w:val="20"/>
          <w:lang w:val="el-GR" w:bidi="en-US"/>
        </w:rPr>
        <w:t xml:space="preserve"> ΕΥΡΩΠΑΙΚ</w:t>
      </w:r>
      <w:r w:rsidR="007C49E3" w:rsidRPr="007C49E3">
        <w:rPr>
          <w:rFonts w:asciiTheme="minorHAnsi" w:hAnsiTheme="minorHAnsi"/>
          <w:iCs/>
          <w:sz w:val="20"/>
          <w:szCs w:val="20"/>
          <w:lang w:val="el-GR" w:bidi="en-US"/>
        </w:rPr>
        <w:t>ΟΥ</w:t>
      </w:r>
      <w:r w:rsidRPr="007C49E3">
        <w:rPr>
          <w:rFonts w:asciiTheme="minorHAnsi" w:hAnsiTheme="minorHAnsi"/>
          <w:iCs/>
          <w:sz w:val="20"/>
          <w:szCs w:val="20"/>
          <w:lang w:val="el-GR" w:bidi="en-US"/>
        </w:rPr>
        <w:t xml:space="preserve"> ΕΡΓ</w:t>
      </w:r>
      <w:r w:rsidR="007C49E3" w:rsidRPr="007C49E3">
        <w:rPr>
          <w:rFonts w:asciiTheme="minorHAnsi" w:hAnsiTheme="minorHAnsi"/>
          <w:iCs/>
          <w:sz w:val="20"/>
          <w:szCs w:val="20"/>
          <w:lang w:val="el-GR" w:bidi="en-US"/>
        </w:rPr>
        <w:t>ΟΥ</w:t>
      </w:r>
      <w:r w:rsidRPr="007C49E3">
        <w:rPr>
          <w:rFonts w:asciiTheme="minorHAnsi" w:hAnsiTheme="minorHAnsi"/>
          <w:iCs/>
          <w:sz w:val="20"/>
          <w:szCs w:val="20"/>
          <w:lang w:val="el-GR" w:bidi="en-US"/>
        </w:rPr>
        <w:t xml:space="preserve"> “</w:t>
      </w:r>
      <w:r w:rsidR="00572DA1" w:rsidRPr="00572DA1">
        <w:rPr>
          <w:rFonts w:asciiTheme="minorHAnsi" w:hAnsiTheme="minorHAnsi"/>
          <w:iCs/>
          <w:sz w:val="20"/>
          <w:szCs w:val="20"/>
          <w:lang w:val="el-GR" w:bidi="en-US"/>
        </w:rPr>
        <w:t xml:space="preserve">TRIĒRĒS - </w:t>
      </w:r>
      <w:proofErr w:type="spellStart"/>
      <w:r w:rsidR="00572DA1" w:rsidRPr="00572DA1">
        <w:rPr>
          <w:rFonts w:asciiTheme="minorHAnsi" w:hAnsiTheme="minorHAnsi"/>
          <w:iCs/>
          <w:sz w:val="20"/>
          <w:szCs w:val="20"/>
          <w:lang w:val="el-GR" w:bidi="en-US"/>
        </w:rPr>
        <w:t>Towards</w:t>
      </w:r>
      <w:proofErr w:type="spellEnd"/>
      <w:r w:rsidR="00572DA1" w:rsidRPr="00572DA1">
        <w:rPr>
          <w:rFonts w:asciiTheme="minorHAnsi" w:hAnsiTheme="minorHAnsi"/>
          <w:iCs/>
          <w:sz w:val="20"/>
          <w:szCs w:val="20"/>
          <w:lang w:val="el-GR" w:bidi="en-US"/>
        </w:rPr>
        <w:t xml:space="preserve"> the </w:t>
      </w:r>
      <w:proofErr w:type="spellStart"/>
      <w:r w:rsidR="00572DA1" w:rsidRPr="00572DA1">
        <w:rPr>
          <w:rFonts w:asciiTheme="minorHAnsi" w:hAnsiTheme="minorHAnsi"/>
          <w:iCs/>
          <w:sz w:val="20"/>
          <w:szCs w:val="20"/>
          <w:lang w:val="el-GR" w:bidi="en-US"/>
        </w:rPr>
        <w:t>development</w:t>
      </w:r>
      <w:proofErr w:type="spellEnd"/>
      <w:r w:rsidR="00572DA1" w:rsidRPr="00572DA1">
        <w:rPr>
          <w:rFonts w:asciiTheme="minorHAnsi" w:hAnsiTheme="minorHAnsi"/>
          <w:iCs/>
          <w:sz w:val="20"/>
          <w:szCs w:val="20"/>
          <w:lang w:val="el-GR" w:bidi="en-US"/>
        </w:rPr>
        <w:t xml:space="preserve"> of a </w:t>
      </w:r>
      <w:proofErr w:type="spellStart"/>
      <w:r w:rsidR="00572DA1" w:rsidRPr="00572DA1">
        <w:rPr>
          <w:rFonts w:asciiTheme="minorHAnsi" w:hAnsiTheme="minorHAnsi"/>
          <w:iCs/>
          <w:sz w:val="20"/>
          <w:szCs w:val="20"/>
          <w:lang w:val="el-GR" w:bidi="en-US"/>
        </w:rPr>
        <w:t>hydrogen</w:t>
      </w:r>
      <w:proofErr w:type="spellEnd"/>
      <w:r w:rsidR="00572DA1" w:rsidRPr="00572DA1">
        <w:rPr>
          <w:rFonts w:asciiTheme="minorHAnsi" w:hAnsiTheme="minorHAnsi"/>
          <w:iCs/>
          <w:sz w:val="20"/>
          <w:szCs w:val="20"/>
          <w:lang w:val="el-GR" w:bidi="en-US"/>
        </w:rPr>
        <w:t xml:space="preserve"> </w:t>
      </w:r>
      <w:proofErr w:type="spellStart"/>
      <w:r w:rsidR="00572DA1" w:rsidRPr="00572DA1">
        <w:rPr>
          <w:rFonts w:asciiTheme="minorHAnsi" w:hAnsiTheme="minorHAnsi"/>
          <w:iCs/>
          <w:sz w:val="20"/>
          <w:szCs w:val="20"/>
          <w:lang w:val="el-GR" w:bidi="en-US"/>
        </w:rPr>
        <w:t>valley</w:t>
      </w:r>
      <w:proofErr w:type="spellEnd"/>
      <w:r w:rsidR="00572DA1" w:rsidRPr="00572DA1">
        <w:rPr>
          <w:rFonts w:asciiTheme="minorHAnsi" w:hAnsiTheme="minorHAnsi"/>
          <w:iCs/>
          <w:sz w:val="20"/>
          <w:szCs w:val="20"/>
          <w:lang w:val="el-GR" w:bidi="en-US"/>
        </w:rPr>
        <w:t xml:space="preserve"> </w:t>
      </w:r>
      <w:proofErr w:type="spellStart"/>
      <w:r w:rsidR="00572DA1" w:rsidRPr="00572DA1">
        <w:rPr>
          <w:rFonts w:asciiTheme="minorHAnsi" w:hAnsiTheme="minorHAnsi"/>
          <w:iCs/>
          <w:sz w:val="20"/>
          <w:szCs w:val="20"/>
          <w:lang w:val="el-GR" w:bidi="en-US"/>
        </w:rPr>
        <w:t>demonstrating</w:t>
      </w:r>
      <w:proofErr w:type="spellEnd"/>
      <w:r w:rsidR="00572DA1" w:rsidRPr="00572DA1">
        <w:rPr>
          <w:rFonts w:asciiTheme="minorHAnsi" w:hAnsiTheme="minorHAnsi"/>
          <w:iCs/>
          <w:sz w:val="20"/>
          <w:szCs w:val="20"/>
          <w:lang w:val="el-GR" w:bidi="en-US"/>
        </w:rPr>
        <w:t xml:space="preserve"> </w:t>
      </w:r>
      <w:proofErr w:type="spellStart"/>
      <w:r w:rsidR="00572DA1" w:rsidRPr="00572DA1">
        <w:rPr>
          <w:rFonts w:asciiTheme="minorHAnsi" w:hAnsiTheme="minorHAnsi"/>
          <w:iCs/>
          <w:sz w:val="20"/>
          <w:szCs w:val="20"/>
          <w:lang w:val="el-GR" w:bidi="en-US"/>
        </w:rPr>
        <w:t>applications</w:t>
      </w:r>
      <w:proofErr w:type="spellEnd"/>
      <w:r w:rsidR="00572DA1" w:rsidRPr="00572DA1">
        <w:rPr>
          <w:rFonts w:asciiTheme="minorHAnsi" w:hAnsiTheme="minorHAnsi"/>
          <w:iCs/>
          <w:sz w:val="20"/>
          <w:szCs w:val="20"/>
          <w:lang w:val="el-GR" w:bidi="en-US"/>
        </w:rPr>
        <w:t xml:space="preserve"> in </w:t>
      </w:r>
      <w:proofErr w:type="spellStart"/>
      <w:r w:rsidR="00572DA1" w:rsidRPr="00572DA1">
        <w:rPr>
          <w:rFonts w:asciiTheme="minorHAnsi" w:hAnsiTheme="minorHAnsi"/>
          <w:iCs/>
          <w:sz w:val="20"/>
          <w:szCs w:val="20"/>
          <w:lang w:val="el-GR" w:bidi="en-US"/>
        </w:rPr>
        <w:t>an</w:t>
      </w:r>
      <w:proofErr w:type="spellEnd"/>
      <w:r w:rsidR="00572DA1" w:rsidRPr="00572DA1">
        <w:rPr>
          <w:rFonts w:asciiTheme="minorHAnsi" w:hAnsiTheme="minorHAnsi"/>
          <w:iCs/>
          <w:sz w:val="20"/>
          <w:szCs w:val="20"/>
          <w:lang w:val="el-GR" w:bidi="en-US"/>
        </w:rPr>
        <w:t xml:space="preserve"> </w:t>
      </w:r>
      <w:proofErr w:type="spellStart"/>
      <w:r w:rsidR="00572DA1" w:rsidRPr="00572DA1">
        <w:rPr>
          <w:rFonts w:asciiTheme="minorHAnsi" w:hAnsiTheme="minorHAnsi"/>
          <w:iCs/>
          <w:sz w:val="20"/>
          <w:szCs w:val="20"/>
          <w:lang w:val="el-GR" w:bidi="en-US"/>
        </w:rPr>
        <w:t>integrated</w:t>
      </w:r>
      <w:proofErr w:type="spellEnd"/>
      <w:r w:rsidR="00572DA1" w:rsidRPr="00572DA1">
        <w:rPr>
          <w:rFonts w:asciiTheme="minorHAnsi" w:hAnsiTheme="minorHAnsi"/>
          <w:iCs/>
          <w:sz w:val="20"/>
          <w:szCs w:val="20"/>
          <w:lang w:val="el-GR" w:bidi="en-US"/>
        </w:rPr>
        <w:t xml:space="preserve"> </w:t>
      </w:r>
      <w:proofErr w:type="spellStart"/>
      <w:r w:rsidR="00572DA1" w:rsidRPr="00572DA1">
        <w:rPr>
          <w:rFonts w:asciiTheme="minorHAnsi" w:hAnsiTheme="minorHAnsi"/>
          <w:iCs/>
          <w:sz w:val="20"/>
          <w:szCs w:val="20"/>
          <w:lang w:val="el-GR" w:bidi="en-US"/>
        </w:rPr>
        <w:t>ecosystem</w:t>
      </w:r>
      <w:proofErr w:type="spellEnd"/>
      <w:r w:rsidR="00572DA1" w:rsidRPr="00572DA1">
        <w:rPr>
          <w:rFonts w:asciiTheme="minorHAnsi" w:hAnsiTheme="minorHAnsi"/>
          <w:iCs/>
          <w:sz w:val="20"/>
          <w:szCs w:val="20"/>
          <w:lang w:val="el-GR" w:bidi="en-US"/>
        </w:rPr>
        <w:t xml:space="preserve"> in Greece</w:t>
      </w:r>
      <w:r w:rsidRPr="007C49E3">
        <w:rPr>
          <w:rFonts w:asciiTheme="minorHAnsi" w:hAnsiTheme="minorHAnsi"/>
          <w:iCs/>
          <w:sz w:val="20"/>
          <w:szCs w:val="20"/>
          <w:lang w:val="el-GR" w:bidi="en-US"/>
        </w:rPr>
        <w:t>”</w:t>
      </w:r>
    </w:p>
    <w:p w14:paraId="6FA7C9FF" w14:textId="3AADC222" w:rsidR="00492B53" w:rsidRPr="007C49E3" w:rsidRDefault="00492B53" w:rsidP="00492B53">
      <w:pPr>
        <w:ind w:left="360" w:firstLine="0"/>
        <w:jc w:val="center"/>
        <w:rPr>
          <w:rFonts w:asciiTheme="minorHAnsi" w:hAnsiTheme="minorHAnsi"/>
          <w:iCs/>
          <w:sz w:val="20"/>
          <w:szCs w:val="20"/>
          <w:lang w:val="el-GR" w:bidi="en-US"/>
        </w:rPr>
      </w:pPr>
    </w:p>
    <w:p w14:paraId="257A6334" w14:textId="77777777" w:rsidR="0004089D" w:rsidRPr="007C49E3" w:rsidRDefault="0004089D" w:rsidP="00685CCE">
      <w:pPr>
        <w:spacing w:after="120" w:line="360" w:lineRule="auto"/>
        <w:ind w:firstLine="0"/>
        <w:rPr>
          <w:rFonts w:asciiTheme="minorHAnsi" w:hAnsiTheme="minorHAnsi"/>
          <w:b/>
          <w:iCs/>
          <w:sz w:val="20"/>
          <w:szCs w:val="20"/>
          <w:u w:val="single"/>
          <w:lang w:val="el-GR"/>
        </w:rPr>
        <w:sectPr w:rsidR="0004089D" w:rsidRPr="007C49E3" w:rsidSect="00C83EFF">
          <w:pgSz w:w="11907" w:h="16840"/>
          <w:pgMar w:top="1440" w:right="1701" w:bottom="1276" w:left="1644" w:header="720" w:footer="743" w:gutter="0"/>
          <w:pgNumType w:start="1"/>
          <w:cols w:space="720"/>
          <w:titlePg/>
          <w:docGrid w:linePitch="360"/>
        </w:sectPr>
      </w:pPr>
    </w:p>
    <w:p w14:paraId="633C9044" w14:textId="3CBB4EE0" w:rsidR="0004089D" w:rsidRDefault="0004089D" w:rsidP="0004089D">
      <w:pPr>
        <w:ind w:firstLine="0"/>
        <w:jc w:val="center"/>
        <w:rPr>
          <w:b/>
          <w:bCs/>
          <w:iCs/>
          <w:color w:val="000000"/>
          <w:sz w:val="28"/>
          <w:szCs w:val="28"/>
          <w:lang w:val="el-GR"/>
        </w:rPr>
      </w:pPr>
      <w:r>
        <w:rPr>
          <w:b/>
          <w:bCs/>
          <w:iCs/>
          <w:color w:val="000000"/>
          <w:sz w:val="28"/>
          <w:szCs w:val="28"/>
          <w:lang w:val="el-GR"/>
        </w:rPr>
        <w:lastRenderedPageBreak/>
        <w:t xml:space="preserve">ΠΑΡΑΡΤΗΜΑ: </w:t>
      </w:r>
    </w:p>
    <w:p w14:paraId="28712377" w14:textId="65878CFB" w:rsidR="007C49E3" w:rsidRDefault="007C49E3" w:rsidP="007C49E3">
      <w:pPr>
        <w:ind w:firstLine="0"/>
        <w:jc w:val="center"/>
        <w:rPr>
          <w:rFonts w:asciiTheme="minorHAnsi" w:hAnsiTheme="minorHAnsi"/>
          <w:b/>
          <w:bCs/>
          <w:iCs/>
          <w:lang w:val="el-GR" w:bidi="en-US"/>
        </w:rPr>
      </w:pPr>
      <w:r w:rsidRPr="007C49E3">
        <w:rPr>
          <w:rFonts w:asciiTheme="minorHAnsi" w:hAnsiTheme="minorHAnsi"/>
          <w:b/>
          <w:bCs/>
          <w:iCs/>
          <w:lang w:val="el-GR" w:bidi="en-US"/>
        </w:rPr>
        <w:t>ΠΑΡΑΡΤΗΜΑ: ΟΙΚΟΝΟΜΙΚΗ ΠΡΟΣΦΟΡΑ ΓΙΑ ΤΗΝ ΠΑΡΟΧΗ ΥΠΗΡΕΣΙΩΝ ΓΙΑ ΤΗΝ ΥΛΟΠΟΙΗΣΗ ΤΩΝ ΤΕΧΝΙΚΩΝ ΔΡΑΣΕΩΝ ΤΟΥ ΕΥΡΩΠΑΙΚΟΥ ΕΡΓΟΥ</w:t>
      </w:r>
    </w:p>
    <w:p w14:paraId="4C6C38DA" w14:textId="6BA16E6A" w:rsidR="007C49E3" w:rsidRPr="007C49E3" w:rsidRDefault="007C49E3" w:rsidP="007C49E3">
      <w:pPr>
        <w:ind w:firstLine="0"/>
        <w:jc w:val="center"/>
        <w:rPr>
          <w:rFonts w:asciiTheme="minorHAnsi" w:hAnsiTheme="minorHAnsi"/>
          <w:b/>
          <w:bCs/>
          <w:iCs/>
          <w:lang w:bidi="en-US"/>
        </w:rPr>
      </w:pPr>
      <w:r w:rsidRPr="007C49E3">
        <w:rPr>
          <w:rFonts w:asciiTheme="minorHAnsi" w:hAnsiTheme="minorHAnsi"/>
          <w:b/>
          <w:bCs/>
          <w:iCs/>
          <w:lang w:bidi="en-US"/>
        </w:rPr>
        <w:t>“</w:t>
      </w:r>
      <w:r w:rsidR="00572DA1" w:rsidRPr="00572DA1">
        <w:rPr>
          <w:rFonts w:asciiTheme="minorHAnsi" w:hAnsiTheme="minorHAnsi"/>
          <w:b/>
          <w:bCs/>
          <w:iCs/>
          <w:lang w:bidi="en-US"/>
        </w:rPr>
        <w:t>TRIĒRĒS - Towards the development of a hydrogen valley demonstrating applications in an integrated ecosystem in Greece</w:t>
      </w:r>
      <w:r w:rsidRPr="007C49E3">
        <w:rPr>
          <w:rFonts w:asciiTheme="minorHAnsi" w:hAnsiTheme="minorHAnsi"/>
          <w:b/>
          <w:bCs/>
          <w:iCs/>
          <w:lang w:bidi="en-US"/>
        </w:rPr>
        <w:t>”</w:t>
      </w:r>
    </w:p>
    <w:p w14:paraId="05FCC05C" w14:textId="77777777" w:rsidR="007C49E3" w:rsidRPr="007C49E3" w:rsidRDefault="007C49E3" w:rsidP="0004089D">
      <w:pPr>
        <w:ind w:firstLine="0"/>
        <w:jc w:val="center"/>
        <w:rPr>
          <w:rFonts w:asciiTheme="minorHAnsi" w:hAnsiTheme="minorHAnsi"/>
          <w:b/>
          <w:bCs/>
          <w:iCs/>
          <w:lang w:bidi="en-US"/>
        </w:rPr>
      </w:pPr>
    </w:p>
    <w:p w14:paraId="6ED3986D" w14:textId="77777777" w:rsidR="0004089D" w:rsidRPr="00376B11" w:rsidRDefault="0004089D" w:rsidP="0004089D">
      <w:pPr>
        <w:ind w:left="360" w:firstLine="0"/>
        <w:jc w:val="center"/>
        <w:rPr>
          <w:b/>
        </w:rPr>
      </w:pPr>
    </w:p>
    <w:p w14:paraId="468B6F3B" w14:textId="670FC5A2" w:rsidR="0004089D" w:rsidRPr="00B73ECC" w:rsidRDefault="0004089D" w:rsidP="0004089D">
      <w:pPr>
        <w:jc w:val="right"/>
        <w:rPr>
          <w:rFonts w:cs="Tahoma"/>
        </w:rPr>
      </w:pPr>
      <w:r>
        <w:rPr>
          <w:rFonts w:cs="Tahoma"/>
          <w:lang w:val="el-GR"/>
        </w:rPr>
        <w:t>Πειραιάς, .</w:t>
      </w:r>
      <w:r w:rsidR="007C49E3">
        <w:rPr>
          <w:rFonts w:cs="Tahoma"/>
          <w:lang w:val="el-GR"/>
        </w:rPr>
        <w:t>.</w:t>
      </w:r>
      <w:r>
        <w:rPr>
          <w:rFonts w:cs="Tahoma"/>
          <w:lang w:val="el-GR"/>
        </w:rPr>
        <w:t>./.../202</w:t>
      </w:r>
      <w:r w:rsidR="00B73ECC">
        <w:rPr>
          <w:rFonts w:cs="Tahoma"/>
        </w:rPr>
        <w:t>4</w:t>
      </w:r>
    </w:p>
    <w:p w14:paraId="6E36F7FB" w14:textId="77777777" w:rsidR="0004089D" w:rsidRDefault="0004089D" w:rsidP="0004089D">
      <w:pPr>
        <w:spacing w:line="360" w:lineRule="auto"/>
        <w:rPr>
          <w:rFonts w:cs="Arial"/>
          <w:b/>
          <w:lang w:val="el-GR"/>
        </w:rPr>
      </w:pPr>
      <w:r>
        <w:rPr>
          <w:rFonts w:cs="Arial"/>
          <w:b/>
          <w:u w:val="single"/>
          <w:lang w:val="el-GR"/>
        </w:rPr>
        <w:t>Προς</w:t>
      </w:r>
      <w:r>
        <w:rPr>
          <w:rFonts w:cs="Arial"/>
          <w:b/>
          <w:lang w:val="el-GR"/>
        </w:rPr>
        <w:t>:</w:t>
      </w:r>
    </w:p>
    <w:p w14:paraId="4DD4584F" w14:textId="77777777" w:rsidR="0004089D" w:rsidRDefault="0004089D" w:rsidP="0004089D">
      <w:pPr>
        <w:ind w:firstLine="357"/>
        <w:rPr>
          <w:rFonts w:cs="Arial"/>
          <w:b/>
          <w:lang w:val="el-GR"/>
        </w:rPr>
      </w:pPr>
      <w:r>
        <w:rPr>
          <w:rFonts w:cs="Arial"/>
          <w:b/>
          <w:lang w:val="el-GR"/>
        </w:rPr>
        <w:t>ΟΡΓΑΝΙΣΜΟ ΛΙΜΕΝΟΣ ΠΕΙΡΑΙΩΣ Α.Ε.</w:t>
      </w:r>
    </w:p>
    <w:p w14:paraId="664CBFEA" w14:textId="77777777" w:rsidR="0004089D" w:rsidRDefault="0004089D" w:rsidP="0004089D">
      <w:pPr>
        <w:ind w:firstLine="357"/>
        <w:rPr>
          <w:rFonts w:cs="Arial"/>
          <w:b/>
          <w:lang w:val="el-GR"/>
        </w:rPr>
      </w:pPr>
      <w:r>
        <w:rPr>
          <w:rFonts w:cs="Arial"/>
          <w:b/>
          <w:lang w:val="el-GR"/>
        </w:rPr>
        <w:t>Ακτή Μιαούλη 10</w:t>
      </w:r>
    </w:p>
    <w:p w14:paraId="296B5F75" w14:textId="77777777" w:rsidR="0004089D" w:rsidRDefault="0004089D" w:rsidP="0004089D">
      <w:pPr>
        <w:ind w:firstLine="357"/>
        <w:rPr>
          <w:rFonts w:cs="Arial"/>
          <w:b/>
          <w:lang w:val="el-GR"/>
        </w:rPr>
      </w:pPr>
      <w:r>
        <w:rPr>
          <w:rFonts w:cs="Arial"/>
          <w:b/>
          <w:lang w:val="el-GR"/>
        </w:rPr>
        <w:t>18538 Πειραιάς</w:t>
      </w:r>
    </w:p>
    <w:p w14:paraId="1739D11D" w14:textId="77777777" w:rsidR="0004089D" w:rsidRDefault="0004089D" w:rsidP="0004089D">
      <w:pPr>
        <w:ind w:firstLine="357"/>
        <w:rPr>
          <w:rFonts w:cs="Tahoma"/>
          <w:lang w:val="el-GR"/>
        </w:rPr>
      </w:pPr>
      <w:r>
        <w:rPr>
          <w:rFonts w:cs="Arial"/>
          <w:b/>
          <w:lang w:val="el-GR"/>
        </w:rPr>
        <w:t>Υπόψη: κ. Δημήτρη Σπύρου</w:t>
      </w:r>
    </w:p>
    <w:p w14:paraId="20181590" w14:textId="77777777" w:rsidR="0004089D" w:rsidRDefault="0004089D" w:rsidP="0004089D">
      <w:pPr>
        <w:spacing w:line="360" w:lineRule="auto"/>
        <w:rPr>
          <w:rFonts w:cs="Tahoma"/>
          <w:highlight w:val="yellow"/>
          <w:lang w:val="el-GR"/>
        </w:rPr>
      </w:pPr>
    </w:p>
    <w:p w14:paraId="3286DF93" w14:textId="72D3E786" w:rsidR="0004089D" w:rsidRPr="00924DB9" w:rsidRDefault="0004089D" w:rsidP="0004089D">
      <w:pPr>
        <w:spacing w:line="360" w:lineRule="auto"/>
        <w:ind w:firstLine="0"/>
        <w:jc w:val="both"/>
        <w:rPr>
          <w:rFonts w:cs="Calibri"/>
          <w:iCs/>
          <w:lang w:val="el-GR"/>
        </w:rPr>
      </w:pPr>
      <w:r>
        <w:rPr>
          <w:rFonts w:cs="Tahoma"/>
          <w:b/>
          <w:u w:val="single"/>
          <w:lang w:val="el-GR"/>
        </w:rPr>
        <w:t>ΘΕΜΑ</w:t>
      </w:r>
      <w:r>
        <w:rPr>
          <w:rFonts w:cs="Tahoma"/>
          <w:lang w:val="el-GR"/>
        </w:rPr>
        <w:t xml:space="preserve">: </w:t>
      </w:r>
      <w:r>
        <w:rPr>
          <w:rFonts w:cs="Calibri"/>
          <w:iCs/>
          <w:lang w:val="el-GR"/>
        </w:rPr>
        <w:t xml:space="preserve"> Οικονομική προσφορά για την επιλογή Συνεργάτη από το «Μητρώο Εξωτερικών Συνεργατών για την υλοποίηση Δράσεων Ευρωπαϊκών Έργων και Προγραμμάτων, που συμμετέχει η ΟΛΠ ΑΕ»  με σκοπό </w:t>
      </w:r>
      <w:r w:rsidRPr="0004089D">
        <w:rPr>
          <w:rFonts w:cs="Calibri"/>
          <w:iCs/>
          <w:lang w:val="el-GR"/>
        </w:rPr>
        <w:t xml:space="preserve">την συμμετοχή του στην υλοποίηση </w:t>
      </w:r>
      <w:r w:rsidR="007C49E3">
        <w:rPr>
          <w:rFonts w:cs="Calibri"/>
          <w:iCs/>
          <w:lang w:val="el-GR"/>
        </w:rPr>
        <w:t xml:space="preserve">των τεχνικών δράσεων </w:t>
      </w:r>
      <w:r w:rsidRPr="0004089D">
        <w:rPr>
          <w:rFonts w:cs="Calibri"/>
          <w:iCs/>
          <w:lang w:val="el-GR"/>
        </w:rPr>
        <w:t>τ</w:t>
      </w:r>
      <w:r w:rsidR="007C49E3">
        <w:rPr>
          <w:rFonts w:cs="Calibri"/>
          <w:iCs/>
          <w:lang w:val="el-GR"/>
        </w:rPr>
        <w:t>ου</w:t>
      </w:r>
      <w:r w:rsidRPr="0004089D">
        <w:rPr>
          <w:rFonts w:cs="Calibri"/>
          <w:iCs/>
          <w:lang w:val="el-GR"/>
        </w:rPr>
        <w:t xml:space="preserve"> Ευρωπαϊκ</w:t>
      </w:r>
      <w:r w:rsidR="007C49E3">
        <w:rPr>
          <w:rFonts w:cs="Calibri"/>
          <w:iCs/>
          <w:lang w:val="el-GR"/>
        </w:rPr>
        <w:t>ού</w:t>
      </w:r>
      <w:r w:rsidRPr="0004089D">
        <w:rPr>
          <w:rFonts w:cs="Calibri"/>
          <w:iCs/>
          <w:lang w:val="el-GR"/>
        </w:rPr>
        <w:t xml:space="preserve"> έργ</w:t>
      </w:r>
      <w:r w:rsidR="007C49E3">
        <w:rPr>
          <w:rFonts w:cs="Calibri"/>
          <w:iCs/>
          <w:lang w:val="el-GR"/>
        </w:rPr>
        <w:t>ου</w:t>
      </w:r>
      <w:r w:rsidRPr="0004089D">
        <w:rPr>
          <w:rFonts w:cs="Calibri"/>
          <w:iCs/>
          <w:lang w:val="el-GR"/>
        </w:rPr>
        <w:t xml:space="preserve"> </w:t>
      </w:r>
      <w:r w:rsidRPr="00924DB9">
        <w:rPr>
          <w:rFonts w:cs="Calibri"/>
          <w:iCs/>
          <w:lang w:val="el-GR"/>
        </w:rPr>
        <w:t>“</w:t>
      </w:r>
      <w:r w:rsidR="00572DA1" w:rsidRPr="00572DA1">
        <w:rPr>
          <w:rFonts w:asciiTheme="minorHAnsi" w:hAnsiTheme="minorHAnsi"/>
          <w:b/>
          <w:bCs/>
          <w:iCs/>
          <w:lang w:bidi="en-US"/>
        </w:rPr>
        <w:t>TRI</w:t>
      </w:r>
      <w:r w:rsidR="00572DA1" w:rsidRPr="00572DA1">
        <w:rPr>
          <w:rFonts w:asciiTheme="minorHAnsi" w:hAnsiTheme="minorHAnsi"/>
          <w:b/>
          <w:bCs/>
          <w:iCs/>
          <w:lang w:val="el-GR" w:bidi="en-US"/>
        </w:rPr>
        <w:t>Ē</w:t>
      </w:r>
      <w:r w:rsidR="00572DA1" w:rsidRPr="00572DA1">
        <w:rPr>
          <w:rFonts w:asciiTheme="minorHAnsi" w:hAnsiTheme="minorHAnsi"/>
          <w:b/>
          <w:bCs/>
          <w:iCs/>
          <w:lang w:bidi="en-US"/>
        </w:rPr>
        <w:t>R</w:t>
      </w:r>
      <w:r w:rsidR="00572DA1" w:rsidRPr="00572DA1">
        <w:rPr>
          <w:rFonts w:asciiTheme="minorHAnsi" w:hAnsiTheme="minorHAnsi"/>
          <w:b/>
          <w:bCs/>
          <w:iCs/>
          <w:lang w:val="el-GR" w:bidi="en-US"/>
        </w:rPr>
        <w:t>Ē</w:t>
      </w:r>
      <w:r w:rsidR="00572DA1" w:rsidRPr="00572DA1">
        <w:rPr>
          <w:rFonts w:asciiTheme="minorHAnsi" w:hAnsiTheme="minorHAnsi"/>
          <w:b/>
          <w:bCs/>
          <w:iCs/>
          <w:lang w:bidi="en-US"/>
        </w:rPr>
        <w:t>S</w:t>
      </w:r>
      <w:r w:rsidRPr="00924DB9">
        <w:rPr>
          <w:rFonts w:cs="Calibri"/>
          <w:iCs/>
          <w:lang w:val="el-GR"/>
        </w:rPr>
        <w:t>”.</w:t>
      </w:r>
    </w:p>
    <w:p w14:paraId="06742365" w14:textId="77777777" w:rsidR="0004089D" w:rsidRPr="0004089D" w:rsidRDefault="0004089D" w:rsidP="0004089D">
      <w:pPr>
        <w:spacing w:line="360" w:lineRule="auto"/>
        <w:ind w:firstLine="0"/>
        <w:jc w:val="both"/>
        <w:rPr>
          <w:rFonts w:cs="Calibri"/>
          <w:b/>
          <w:bCs/>
          <w:iCs/>
          <w:lang w:val="el-GR"/>
        </w:rPr>
      </w:pPr>
    </w:p>
    <w:p w14:paraId="7B3BCDE9" w14:textId="77777777" w:rsidR="0004089D" w:rsidRDefault="0004089D" w:rsidP="0004089D">
      <w:pPr>
        <w:spacing w:line="360" w:lineRule="auto"/>
        <w:ind w:firstLine="0"/>
        <w:jc w:val="both"/>
        <w:rPr>
          <w:rFonts w:cs="Calibri"/>
          <w:iCs/>
          <w:lang w:val="el-GR"/>
        </w:rPr>
      </w:pPr>
      <w:r>
        <w:rPr>
          <w:rFonts w:cs="Calibri"/>
          <w:iCs/>
          <w:lang w:val="el-GR"/>
        </w:rPr>
        <w:t>Κύριοι:</w:t>
      </w:r>
    </w:p>
    <w:p w14:paraId="405756BC" w14:textId="78A6C3A3" w:rsidR="0004089D" w:rsidRPr="0004089D" w:rsidRDefault="0004089D" w:rsidP="007C49E3">
      <w:pPr>
        <w:spacing w:line="360" w:lineRule="auto"/>
        <w:ind w:firstLine="0"/>
        <w:jc w:val="both"/>
        <w:rPr>
          <w:rFonts w:cs="Calibri"/>
          <w:iCs/>
          <w:lang w:val="el-GR"/>
        </w:rPr>
      </w:pPr>
      <w:r>
        <w:rPr>
          <w:rFonts w:cs="Calibri"/>
          <w:iCs/>
          <w:lang w:val="el-GR"/>
        </w:rPr>
        <w:t xml:space="preserve">Σε συνέχεια της πρόσκλησης για την επιλογή Συνεργάτη από το «Μητρώο Εξωτερικών Συνεργατών για την υλοποίηση Δράσεων Ευρωπαϊκών Έργων και Προγραμμάτων, που συμμετέχει η ΟΛΠ ΑΕ»  με σκοπό </w:t>
      </w:r>
      <w:r w:rsidRPr="0004089D">
        <w:rPr>
          <w:rFonts w:cs="Calibri"/>
          <w:iCs/>
          <w:lang w:val="el-GR"/>
        </w:rPr>
        <w:t xml:space="preserve">την συμμετοχή του στην υλοποίηση </w:t>
      </w:r>
      <w:r w:rsidR="009C17D1">
        <w:rPr>
          <w:rFonts w:cs="Calibri"/>
          <w:iCs/>
          <w:lang w:val="el-GR"/>
        </w:rPr>
        <w:t xml:space="preserve">των τεχνικών δράσεων </w:t>
      </w:r>
      <w:r w:rsidR="007C49E3" w:rsidRPr="0004089D">
        <w:rPr>
          <w:rFonts w:cs="Calibri"/>
          <w:iCs/>
          <w:lang w:val="el-GR"/>
        </w:rPr>
        <w:t>τ</w:t>
      </w:r>
      <w:r w:rsidR="007C49E3">
        <w:rPr>
          <w:rFonts w:cs="Calibri"/>
          <w:iCs/>
          <w:lang w:val="el-GR"/>
        </w:rPr>
        <w:t>ου</w:t>
      </w:r>
      <w:r w:rsidR="007C49E3" w:rsidRPr="0004089D">
        <w:rPr>
          <w:rFonts w:cs="Calibri"/>
          <w:iCs/>
          <w:lang w:val="el-GR"/>
        </w:rPr>
        <w:t xml:space="preserve"> Ευρωπαϊκ</w:t>
      </w:r>
      <w:r w:rsidR="007C49E3">
        <w:rPr>
          <w:rFonts w:cs="Calibri"/>
          <w:iCs/>
          <w:lang w:val="el-GR"/>
        </w:rPr>
        <w:t>ού</w:t>
      </w:r>
      <w:r w:rsidR="007C49E3" w:rsidRPr="0004089D">
        <w:rPr>
          <w:rFonts w:cs="Calibri"/>
          <w:iCs/>
          <w:lang w:val="el-GR"/>
        </w:rPr>
        <w:t xml:space="preserve"> έργ</w:t>
      </w:r>
      <w:r w:rsidR="007C49E3">
        <w:rPr>
          <w:rFonts w:cs="Calibri"/>
          <w:iCs/>
          <w:lang w:val="el-GR"/>
        </w:rPr>
        <w:t>ου</w:t>
      </w:r>
      <w:r w:rsidR="007C49E3" w:rsidRPr="0004089D">
        <w:rPr>
          <w:rFonts w:cs="Calibri"/>
          <w:iCs/>
          <w:lang w:val="el-GR"/>
        </w:rPr>
        <w:t xml:space="preserve"> </w:t>
      </w:r>
      <w:r w:rsidR="007C49E3" w:rsidRPr="00924DB9">
        <w:rPr>
          <w:rFonts w:cs="Calibri"/>
          <w:iCs/>
          <w:lang w:val="el-GR"/>
        </w:rPr>
        <w:t>“</w:t>
      </w:r>
      <w:r w:rsidR="00572DA1" w:rsidRPr="00572DA1">
        <w:rPr>
          <w:rFonts w:asciiTheme="minorHAnsi" w:hAnsiTheme="minorHAnsi"/>
          <w:b/>
          <w:bCs/>
          <w:iCs/>
          <w:lang w:bidi="en-US"/>
        </w:rPr>
        <w:t>TRI</w:t>
      </w:r>
      <w:r w:rsidR="00572DA1" w:rsidRPr="00572DA1">
        <w:rPr>
          <w:rFonts w:asciiTheme="minorHAnsi" w:hAnsiTheme="minorHAnsi"/>
          <w:b/>
          <w:bCs/>
          <w:iCs/>
          <w:lang w:val="el-GR" w:bidi="en-US"/>
        </w:rPr>
        <w:t>Ē</w:t>
      </w:r>
      <w:r w:rsidR="00572DA1" w:rsidRPr="00572DA1">
        <w:rPr>
          <w:rFonts w:asciiTheme="minorHAnsi" w:hAnsiTheme="minorHAnsi"/>
          <w:b/>
          <w:bCs/>
          <w:iCs/>
          <w:lang w:bidi="en-US"/>
        </w:rPr>
        <w:t>R</w:t>
      </w:r>
      <w:r w:rsidR="00572DA1" w:rsidRPr="00572DA1">
        <w:rPr>
          <w:rFonts w:asciiTheme="minorHAnsi" w:hAnsiTheme="minorHAnsi"/>
          <w:b/>
          <w:bCs/>
          <w:iCs/>
          <w:lang w:val="el-GR" w:bidi="en-US"/>
        </w:rPr>
        <w:t>Ē</w:t>
      </w:r>
      <w:r w:rsidR="00572DA1" w:rsidRPr="00572DA1">
        <w:rPr>
          <w:rFonts w:asciiTheme="minorHAnsi" w:hAnsiTheme="minorHAnsi"/>
          <w:b/>
          <w:bCs/>
          <w:iCs/>
          <w:lang w:bidi="en-US"/>
        </w:rPr>
        <w:t>S</w:t>
      </w:r>
      <w:r w:rsidR="007C49E3" w:rsidRPr="00924DB9">
        <w:rPr>
          <w:rFonts w:cs="Calibri"/>
          <w:iCs/>
          <w:lang w:val="el-GR"/>
        </w:rPr>
        <w:t>”</w:t>
      </w:r>
      <w:r>
        <w:rPr>
          <w:rFonts w:cs="Calibri"/>
          <w:iCs/>
          <w:lang w:val="el-GR"/>
        </w:rPr>
        <w:t>, σας υποβάλλουμε την οικονομική μας προσφορά ως ακολούθως:</w:t>
      </w:r>
    </w:p>
    <w:p w14:paraId="71A74422" w14:textId="77777777" w:rsidR="0004089D" w:rsidRDefault="0004089D" w:rsidP="0004089D">
      <w:pPr>
        <w:ind w:firstLine="0"/>
        <w:jc w:val="both"/>
        <w:rPr>
          <w:rFonts w:cs="Tahoma"/>
          <w:b/>
          <w:u w:val="single"/>
          <w:lang w:val="el-GR"/>
        </w:rPr>
      </w:pPr>
    </w:p>
    <w:p w14:paraId="38EDC463" w14:textId="77777777" w:rsidR="0004089D" w:rsidRDefault="0004089D" w:rsidP="0004089D">
      <w:pPr>
        <w:rPr>
          <w:rFonts w:cs="Tahoma"/>
          <w:b/>
          <w:u w:val="single"/>
        </w:rPr>
      </w:pPr>
      <w:proofErr w:type="spellStart"/>
      <w:r>
        <w:rPr>
          <w:rFonts w:cs="Tahoma"/>
          <w:b/>
          <w:u w:val="single"/>
        </w:rPr>
        <w:t>Στοιχεί</w:t>
      </w:r>
      <w:proofErr w:type="spellEnd"/>
      <w:r>
        <w:rPr>
          <w:rFonts w:cs="Tahoma"/>
          <w:b/>
          <w:u w:val="single"/>
        </w:rPr>
        <w:t xml:space="preserve">α </w:t>
      </w:r>
      <w:proofErr w:type="spellStart"/>
      <w:r>
        <w:rPr>
          <w:rFonts w:cs="Tahoma"/>
          <w:b/>
          <w:u w:val="single"/>
        </w:rPr>
        <w:t>Προσφέροντος</w:t>
      </w:r>
      <w:proofErr w:type="spellEnd"/>
      <w:r>
        <w:rPr>
          <w:rFonts w:cs="Tahoma"/>
          <w:b/>
          <w:u w:val="single"/>
        </w:rPr>
        <w:t xml:space="preserve"> </w:t>
      </w:r>
    </w:p>
    <w:p w14:paraId="1493E382" w14:textId="77777777" w:rsidR="0004089D" w:rsidRDefault="0004089D" w:rsidP="0004089D">
      <w:pPr>
        <w:spacing w:line="360" w:lineRule="auto"/>
        <w:rPr>
          <w:rFonts w:cs="Tahoma"/>
          <w:b/>
        </w:rPr>
      </w:pPr>
    </w:p>
    <w:tbl>
      <w:tblPr>
        <w:tblW w:w="86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5587"/>
      </w:tblGrid>
      <w:tr w:rsidR="0004089D" w14:paraId="24A25DD1" w14:textId="77777777" w:rsidTr="0004089D">
        <w:trPr>
          <w:trHeight w:val="340"/>
        </w:trPr>
        <w:tc>
          <w:tcPr>
            <w:tcW w:w="3075" w:type="dxa"/>
            <w:tcBorders>
              <w:top w:val="single" w:sz="4" w:space="0" w:color="auto"/>
              <w:left w:val="single" w:sz="4" w:space="0" w:color="auto"/>
              <w:bottom w:val="single" w:sz="4" w:space="0" w:color="auto"/>
              <w:right w:val="single" w:sz="4" w:space="0" w:color="auto"/>
            </w:tcBorders>
            <w:noWrap/>
            <w:vAlign w:val="center"/>
            <w:hideMark/>
          </w:tcPr>
          <w:p w14:paraId="088BA807" w14:textId="77777777" w:rsidR="0004089D" w:rsidRDefault="0004089D" w:rsidP="0004089D">
            <w:pPr>
              <w:spacing w:line="360" w:lineRule="auto"/>
              <w:rPr>
                <w:rFonts w:cs="Tahoma"/>
                <w:bCs/>
                <w:color w:val="000000"/>
              </w:rPr>
            </w:pPr>
            <w:r>
              <w:rPr>
                <w:rFonts w:cs="Tahoma"/>
                <w:bCs/>
                <w:color w:val="000000"/>
              </w:rPr>
              <w:t>Επ</w:t>
            </w:r>
            <w:proofErr w:type="spellStart"/>
            <w:r>
              <w:rPr>
                <w:rFonts w:cs="Tahoma"/>
                <w:bCs/>
                <w:color w:val="000000"/>
              </w:rPr>
              <w:t>ωνυμί</w:t>
            </w:r>
            <w:proofErr w:type="spellEnd"/>
            <w:r>
              <w:rPr>
                <w:rFonts w:cs="Tahoma"/>
                <w:bCs/>
                <w:color w:val="000000"/>
              </w:rPr>
              <w:t>α:</w:t>
            </w:r>
          </w:p>
        </w:tc>
        <w:tc>
          <w:tcPr>
            <w:tcW w:w="5587" w:type="dxa"/>
            <w:tcBorders>
              <w:top w:val="single" w:sz="4" w:space="0" w:color="auto"/>
              <w:left w:val="single" w:sz="4" w:space="0" w:color="auto"/>
              <w:bottom w:val="single" w:sz="4" w:space="0" w:color="auto"/>
              <w:right w:val="single" w:sz="4" w:space="0" w:color="auto"/>
            </w:tcBorders>
            <w:vAlign w:val="bottom"/>
          </w:tcPr>
          <w:p w14:paraId="70B9D80D" w14:textId="77777777" w:rsidR="0004089D" w:rsidRDefault="0004089D" w:rsidP="0004089D">
            <w:pPr>
              <w:autoSpaceDE w:val="0"/>
              <w:autoSpaceDN w:val="0"/>
              <w:adjustRightInd w:val="0"/>
              <w:ind w:firstLine="0"/>
              <w:rPr>
                <w:rFonts w:eastAsiaTheme="minorHAnsi" w:cs="Calibri"/>
                <w:lang w:val="el-GR"/>
              </w:rPr>
            </w:pPr>
          </w:p>
        </w:tc>
      </w:tr>
      <w:tr w:rsidR="0004089D" w14:paraId="6D0EA6BE" w14:textId="77777777" w:rsidTr="0004089D">
        <w:trPr>
          <w:trHeight w:val="340"/>
        </w:trPr>
        <w:tc>
          <w:tcPr>
            <w:tcW w:w="3075" w:type="dxa"/>
            <w:tcBorders>
              <w:top w:val="single" w:sz="4" w:space="0" w:color="auto"/>
              <w:left w:val="single" w:sz="4" w:space="0" w:color="auto"/>
              <w:bottom w:val="single" w:sz="4" w:space="0" w:color="auto"/>
              <w:right w:val="single" w:sz="4" w:space="0" w:color="auto"/>
            </w:tcBorders>
            <w:noWrap/>
            <w:vAlign w:val="center"/>
            <w:hideMark/>
          </w:tcPr>
          <w:p w14:paraId="03F5CE68" w14:textId="77777777" w:rsidR="0004089D" w:rsidRDefault="0004089D" w:rsidP="0004089D">
            <w:pPr>
              <w:spacing w:line="360" w:lineRule="auto"/>
              <w:rPr>
                <w:rFonts w:cs="Tahoma"/>
                <w:bCs/>
                <w:color w:val="000000"/>
              </w:rPr>
            </w:pPr>
            <w:proofErr w:type="spellStart"/>
            <w:r>
              <w:rPr>
                <w:rFonts w:cs="Tahoma"/>
                <w:bCs/>
                <w:color w:val="000000"/>
              </w:rPr>
              <w:t>Όνομ</w:t>
            </w:r>
            <w:proofErr w:type="spellEnd"/>
            <w:r>
              <w:rPr>
                <w:rFonts w:cs="Tahoma"/>
                <w:bCs/>
                <w:color w:val="000000"/>
              </w:rPr>
              <w:t>α:</w:t>
            </w:r>
          </w:p>
        </w:tc>
        <w:tc>
          <w:tcPr>
            <w:tcW w:w="5587" w:type="dxa"/>
            <w:tcBorders>
              <w:top w:val="single" w:sz="4" w:space="0" w:color="auto"/>
              <w:left w:val="single" w:sz="4" w:space="0" w:color="auto"/>
              <w:bottom w:val="single" w:sz="4" w:space="0" w:color="auto"/>
              <w:right w:val="single" w:sz="4" w:space="0" w:color="auto"/>
            </w:tcBorders>
            <w:vAlign w:val="bottom"/>
          </w:tcPr>
          <w:p w14:paraId="07FC1718" w14:textId="77777777" w:rsidR="0004089D" w:rsidRDefault="0004089D" w:rsidP="0004089D">
            <w:pPr>
              <w:spacing w:line="360" w:lineRule="auto"/>
              <w:ind w:firstLine="0"/>
              <w:rPr>
                <w:rFonts w:cs="Calibri"/>
                <w:color w:val="000000"/>
              </w:rPr>
            </w:pPr>
          </w:p>
        </w:tc>
      </w:tr>
      <w:tr w:rsidR="0004089D" w14:paraId="7C81AE5B" w14:textId="77777777" w:rsidTr="0004089D">
        <w:trPr>
          <w:trHeight w:val="340"/>
        </w:trPr>
        <w:tc>
          <w:tcPr>
            <w:tcW w:w="3075" w:type="dxa"/>
            <w:tcBorders>
              <w:top w:val="single" w:sz="4" w:space="0" w:color="auto"/>
              <w:left w:val="single" w:sz="4" w:space="0" w:color="auto"/>
              <w:bottom w:val="single" w:sz="4" w:space="0" w:color="auto"/>
              <w:right w:val="single" w:sz="4" w:space="0" w:color="auto"/>
            </w:tcBorders>
            <w:noWrap/>
            <w:vAlign w:val="center"/>
            <w:hideMark/>
          </w:tcPr>
          <w:p w14:paraId="661FBB9C" w14:textId="77777777" w:rsidR="0004089D" w:rsidRDefault="0004089D" w:rsidP="0004089D">
            <w:pPr>
              <w:spacing w:line="360" w:lineRule="auto"/>
              <w:rPr>
                <w:rFonts w:cs="Tahoma"/>
                <w:bCs/>
                <w:color w:val="000000"/>
              </w:rPr>
            </w:pPr>
            <w:r>
              <w:rPr>
                <w:rFonts w:cs="Tahoma"/>
                <w:bCs/>
                <w:color w:val="000000"/>
              </w:rPr>
              <w:t>Επ</w:t>
            </w:r>
            <w:proofErr w:type="spellStart"/>
            <w:r>
              <w:rPr>
                <w:rFonts w:cs="Tahoma"/>
                <w:bCs/>
                <w:color w:val="000000"/>
              </w:rPr>
              <w:t>ώνυμο</w:t>
            </w:r>
            <w:proofErr w:type="spellEnd"/>
            <w:r>
              <w:rPr>
                <w:rFonts w:cs="Tahoma"/>
                <w:bCs/>
                <w:color w:val="000000"/>
              </w:rPr>
              <w:t>:</w:t>
            </w:r>
          </w:p>
        </w:tc>
        <w:tc>
          <w:tcPr>
            <w:tcW w:w="5587" w:type="dxa"/>
            <w:tcBorders>
              <w:top w:val="single" w:sz="4" w:space="0" w:color="auto"/>
              <w:left w:val="single" w:sz="4" w:space="0" w:color="auto"/>
              <w:bottom w:val="single" w:sz="4" w:space="0" w:color="auto"/>
              <w:right w:val="single" w:sz="4" w:space="0" w:color="auto"/>
            </w:tcBorders>
            <w:vAlign w:val="center"/>
          </w:tcPr>
          <w:p w14:paraId="6A6D41C9" w14:textId="77777777" w:rsidR="0004089D" w:rsidRDefault="0004089D" w:rsidP="0004089D">
            <w:pPr>
              <w:ind w:firstLine="0"/>
              <w:rPr>
                <w:rFonts w:cs="Calibri"/>
                <w:color w:val="000000"/>
              </w:rPr>
            </w:pPr>
          </w:p>
        </w:tc>
      </w:tr>
      <w:tr w:rsidR="0004089D" w14:paraId="0C9A5B13" w14:textId="77777777" w:rsidTr="0004089D">
        <w:trPr>
          <w:trHeight w:val="340"/>
        </w:trPr>
        <w:tc>
          <w:tcPr>
            <w:tcW w:w="3075" w:type="dxa"/>
            <w:tcBorders>
              <w:top w:val="single" w:sz="4" w:space="0" w:color="auto"/>
              <w:left w:val="single" w:sz="4" w:space="0" w:color="auto"/>
              <w:bottom w:val="single" w:sz="4" w:space="0" w:color="auto"/>
              <w:right w:val="single" w:sz="4" w:space="0" w:color="auto"/>
            </w:tcBorders>
            <w:noWrap/>
            <w:vAlign w:val="center"/>
            <w:hideMark/>
          </w:tcPr>
          <w:p w14:paraId="160AE04F" w14:textId="77777777" w:rsidR="0004089D" w:rsidRDefault="0004089D" w:rsidP="0004089D">
            <w:pPr>
              <w:spacing w:line="360" w:lineRule="auto"/>
              <w:rPr>
                <w:rFonts w:cs="Tahoma"/>
                <w:bCs/>
                <w:color w:val="000000"/>
              </w:rPr>
            </w:pPr>
            <w:proofErr w:type="spellStart"/>
            <w:r>
              <w:rPr>
                <w:rFonts w:cs="Tahoma"/>
                <w:bCs/>
                <w:color w:val="000000"/>
              </w:rPr>
              <w:t>Διεύθυνση</w:t>
            </w:r>
            <w:proofErr w:type="spellEnd"/>
            <w:r>
              <w:rPr>
                <w:rFonts w:cs="Tahoma"/>
                <w:bCs/>
                <w:color w:val="000000"/>
              </w:rPr>
              <w:t>:</w:t>
            </w:r>
          </w:p>
        </w:tc>
        <w:tc>
          <w:tcPr>
            <w:tcW w:w="5587" w:type="dxa"/>
            <w:tcBorders>
              <w:top w:val="single" w:sz="4" w:space="0" w:color="auto"/>
              <w:left w:val="single" w:sz="4" w:space="0" w:color="auto"/>
              <w:bottom w:val="single" w:sz="4" w:space="0" w:color="auto"/>
              <w:right w:val="single" w:sz="4" w:space="0" w:color="auto"/>
            </w:tcBorders>
            <w:vAlign w:val="center"/>
          </w:tcPr>
          <w:p w14:paraId="3A4BE4EE" w14:textId="77777777" w:rsidR="0004089D" w:rsidRDefault="0004089D" w:rsidP="0004089D">
            <w:pPr>
              <w:ind w:firstLine="0"/>
              <w:rPr>
                <w:rFonts w:cs="Calibri"/>
                <w:color w:val="000000"/>
                <w:lang w:val="el-GR"/>
              </w:rPr>
            </w:pPr>
          </w:p>
        </w:tc>
      </w:tr>
      <w:tr w:rsidR="0004089D" w14:paraId="07ABB49C" w14:textId="77777777" w:rsidTr="0004089D">
        <w:trPr>
          <w:trHeight w:val="340"/>
        </w:trPr>
        <w:tc>
          <w:tcPr>
            <w:tcW w:w="3075" w:type="dxa"/>
            <w:tcBorders>
              <w:top w:val="single" w:sz="4" w:space="0" w:color="auto"/>
              <w:left w:val="single" w:sz="4" w:space="0" w:color="auto"/>
              <w:bottom w:val="single" w:sz="4" w:space="0" w:color="auto"/>
              <w:right w:val="single" w:sz="4" w:space="0" w:color="auto"/>
            </w:tcBorders>
            <w:noWrap/>
            <w:vAlign w:val="center"/>
            <w:hideMark/>
          </w:tcPr>
          <w:p w14:paraId="18A4AEDD" w14:textId="77777777" w:rsidR="0004089D" w:rsidRDefault="0004089D" w:rsidP="0004089D">
            <w:pPr>
              <w:spacing w:line="360" w:lineRule="auto"/>
              <w:rPr>
                <w:rFonts w:cs="Tahoma"/>
                <w:bCs/>
                <w:color w:val="000000"/>
              </w:rPr>
            </w:pPr>
            <w:proofErr w:type="spellStart"/>
            <w:r>
              <w:rPr>
                <w:rFonts w:cs="Tahoma"/>
                <w:bCs/>
                <w:color w:val="000000"/>
              </w:rPr>
              <w:t>Τηλέφων</w:t>
            </w:r>
            <w:proofErr w:type="spellEnd"/>
            <w:r>
              <w:rPr>
                <w:rFonts w:cs="Tahoma"/>
                <w:bCs/>
                <w:color w:val="000000"/>
              </w:rPr>
              <w:t>α επ</w:t>
            </w:r>
            <w:proofErr w:type="spellStart"/>
            <w:r>
              <w:rPr>
                <w:rFonts w:cs="Tahoma"/>
                <w:bCs/>
                <w:color w:val="000000"/>
              </w:rPr>
              <w:t>ικοινωνί</w:t>
            </w:r>
            <w:proofErr w:type="spellEnd"/>
            <w:r>
              <w:rPr>
                <w:rFonts w:cs="Tahoma"/>
                <w:bCs/>
                <w:color w:val="000000"/>
              </w:rPr>
              <w:t>ας:</w:t>
            </w:r>
          </w:p>
        </w:tc>
        <w:tc>
          <w:tcPr>
            <w:tcW w:w="5587" w:type="dxa"/>
            <w:tcBorders>
              <w:top w:val="single" w:sz="4" w:space="0" w:color="auto"/>
              <w:left w:val="single" w:sz="4" w:space="0" w:color="auto"/>
              <w:bottom w:val="single" w:sz="4" w:space="0" w:color="auto"/>
              <w:right w:val="single" w:sz="4" w:space="0" w:color="auto"/>
            </w:tcBorders>
            <w:vAlign w:val="center"/>
          </w:tcPr>
          <w:p w14:paraId="00D5084A" w14:textId="77777777" w:rsidR="0004089D" w:rsidRDefault="0004089D" w:rsidP="0004089D">
            <w:pPr>
              <w:ind w:firstLine="0"/>
              <w:rPr>
                <w:rFonts w:cs="Calibri"/>
                <w:color w:val="000000"/>
              </w:rPr>
            </w:pPr>
          </w:p>
        </w:tc>
      </w:tr>
      <w:tr w:rsidR="0004089D" w14:paraId="565E39AA" w14:textId="77777777" w:rsidTr="0004089D">
        <w:trPr>
          <w:trHeight w:val="340"/>
        </w:trPr>
        <w:tc>
          <w:tcPr>
            <w:tcW w:w="3075" w:type="dxa"/>
            <w:tcBorders>
              <w:top w:val="single" w:sz="4" w:space="0" w:color="auto"/>
              <w:left w:val="single" w:sz="4" w:space="0" w:color="auto"/>
              <w:bottom w:val="single" w:sz="4" w:space="0" w:color="auto"/>
              <w:right w:val="single" w:sz="4" w:space="0" w:color="auto"/>
            </w:tcBorders>
            <w:noWrap/>
            <w:vAlign w:val="center"/>
            <w:hideMark/>
          </w:tcPr>
          <w:p w14:paraId="613C8137" w14:textId="77777777" w:rsidR="0004089D" w:rsidRDefault="0004089D" w:rsidP="0004089D">
            <w:pPr>
              <w:spacing w:line="360" w:lineRule="auto"/>
              <w:rPr>
                <w:rFonts w:cs="Tahoma"/>
                <w:bCs/>
                <w:color w:val="000000"/>
              </w:rPr>
            </w:pPr>
            <w:r>
              <w:rPr>
                <w:rFonts w:cs="Tahoma"/>
                <w:bCs/>
                <w:color w:val="000000"/>
              </w:rPr>
              <w:t xml:space="preserve">Email: </w:t>
            </w:r>
          </w:p>
        </w:tc>
        <w:tc>
          <w:tcPr>
            <w:tcW w:w="5587" w:type="dxa"/>
            <w:tcBorders>
              <w:top w:val="single" w:sz="4" w:space="0" w:color="auto"/>
              <w:left w:val="single" w:sz="4" w:space="0" w:color="auto"/>
              <w:bottom w:val="single" w:sz="4" w:space="0" w:color="auto"/>
              <w:right w:val="single" w:sz="4" w:space="0" w:color="auto"/>
            </w:tcBorders>
            <w:vAlign w:val="center"/>
          </w:tcPr>
          <w:p w14:paraId="6935F754" w14:textId="77777777" w:rsidR="0004089D" w:rsidRDefault="0004089D" w:rsidP="0004089D">
            <w:pPr>
              <w:ind w:firstLine="0"/>
              <w:rPr>
                <w:rFonts w:cs="Calibri"/>
                <w:color w:val="000000"/>
              </w:rPr>
            </w:pPr>
          </w:p>
        </w:tc>
      </w:tr>
    </w:tbl>
    <w:p w14:paraId="77D71B07" w14:textId="77777777" w:rsidR="0004089D" w:rsidRDefault="0004089D" w:rsidP="0004089D">
      <w:pPr>
        <w:spacing w:line="360" w:lineRule="auto"/>
        <w:rPr>
          <w:rFonts w:asciiTheme="minorHAnsi" w:hAnsiTheme="minorHAnsi"/>
          <w:b/>
          <w:noProof/>
          <w:spacing w:val="20"/>
          <w:sz w:val="20"/>
          <w:szCs w:val="20"/>
          <w:highlight w:val="yellow"/>
        </w:rPr>
      </w:pPr>
    </w:p>
    <w:p w14:paraId="1234C771" w14:textId="77777777" w:rsidR="0004089D" w:rsidRDefault="0004089D" w:rsidP="0004089D">
      <w:pPr>
        <w:spacing w:line="360" w:lineRule="auto"/>
        <w:rPr>
          <w:rFonts w:cs="Tahoma"/>
          <w:b/>
          <w:highlight w:val="yellow"/>
        </w:rPr>
      </w:pPr>
    </w:p>
    <w:p w14:paraId="0DD4031C" w14:textId="77777777" w:rsidR="0004089D" w:rsidRDefault="0004089D" w:rsidP="0004089D">
      <w:pPr>
        <w:spacing w:line="360" w:lineRule="auto"/>
        <w:rPr>
          <w:rFonts w:cs="Tahoma"/>
          <w:b/>
          <w:highlight w:val="yellow"/>
        </w:rPr>
      </w:pPr>
    </w:p>
    <w:p w14:paraId="19880079" w14:textId="77777777" w:rsidR="0004089D" w:rsidRDefault="0004089D" w:rsidP="0004089D">
      <w:pPr>
        <w:spacing w:line="360" w:lineRule="auto"/>
        <w:rPr>
          <w:rFonts w:cs="Tahoma"/>
          <w:b/>
          <w:highlight w:val="yellow"/>
        </w:rPr>
      </w:pPr>
    </w:p>
    <w:p w14:paraId="1186D762" w14:textId="77777777" w:rsidR="0004089D" w:rsidRDefault="0004089D" w:rsidP="0004089D">
      <w:pPr>
        <w:spacing w:line="360" w:lineRule="auto"/>
        <w:rPr>
          <w:rFonts w:cs="Tahoma"/>
          <w:b/>
          <w:highlight w:val="yellow"/>
        </w:rPr>
      </w:pPr>
    </w:p>
    <w:p w14:paraId="3A813035" w14:textId="77777777" w:rsidR="0004089D" w:rsidRDefault="0004089D" w:rsidP="0004089D">
      <w:pPr>
        <w:ind w:firstLine="0"/>
        <w:jc w:val="center"/>
        <w:rPr>
          <w:rFonts w:cs="Tahoma"/>
          <w:b/>
          <w:sz w:val="28"/>
          <w:szCs w:val="28"/>
          <w:u w:val="single"/>
          <w:lang w:val="el-GR"/>
        </w:rPr>
        <w:sectPr w:rsidR="0004089D" w:rsidSect="00876DC1">
          <w:pgSz w:w="11907" w:h="16840"/>
          <w:pgMar w:top="1440" w:right="1701" w:bottom="1276" w:left="1644" w:header="720" w:footer="743" w:gutter="0"/>
          <w:pgNumType w:start="1"/>
          <w:cols w:space="720"/>
          <w:titlePg/>
          <w:docGrid w:linePitch="360"/>
        </w:sectPr>
      </w:pPr>
    </w:p>
    <w:p w14:paraId="7D0191A1" w14:textId="31A8F9BA" w:rsidR="0004089D" w:rsidRPr="0004089D" w:rsidRDefault="0004089D" w:rsidP="0004089D">
      <w:pPr>
        <w:ind w:firstLine="0"/>
        <w:jc w:val="center"/>
        <w:rPr>
          <w:rFonts w:asciiTheme="minorHAnsi" w:hAnsiTheme="minorHAnsi" w:cs="Tahoma"/>
          <w:b/>
          <w:sz w:val="20"/>
          <w:szCs w:val="20"/>
          <w:lang w:val="el-GR"/>
        </w:rPr>
      </w:pPr>
      <w:r>
        <w:rPr>
          <w:rFonts w:cs="Tahoma"/>
          <w:b/>
          <w:sz w:val="28"/>
          <w:szCs w:val="28"/>
          <w:u w:val="single"/>
          <w:lang w:val="el-GR"/>
        </w:rPr>
        <w:lastRenderedPageBreak/>
        <w:t>Οικονομική Προσφορά</w:t>
      </w:r>
    </w:p>
    <w:p w14:paraId="403CD52F" w14:textId="77777777" w:rsidR="0004089D" w:rsidRDefault="0004089D" w:rsidP="0004089D">
      <w:pPr>
        <w:spacing w:line="360" w:lineRule="auto"/>
        <w:ind w:firstLine="0"/>
        <w:jc w:val="both"/>
        <w:rPr>
          <w:rFonts w:asciiTheme="minorHAnsi" w:hAnsiTheme="minorHAnsi" w:cs="Calibri"/>
          <w:iCs/>
          <w:lang w:val="el-GR"/>
        </w:rPr>
      </w:pPr>
    </w:p>
    <w:p w14:paraId="78CB441D" w14:textId="047CF0C7" w:rsidR="0004089D" w:rsidRDefault="0004089D" w:rsidP="0004089D">
      <w:pPr>
        <w:spacing w:line="360" w:lineRule="auto"/>
        <w:ind w:firstLine="0"/>
        <w:jc w:val="both"/>
        <w:rPr>
          <w:rFonts w:asciiTheme="minorHAnsi" w:hAnsiTheme="minorHAnsi"/>
          <w:iCs/>
          <w:lang w:val="el-GR"/>
        </w:rPr>
      </w:pPr>
      <w:r>
        <w:rPr>
          <w:rFonts w:asciiTheme="minorHAnsi" w:hAnsiTheme="minorHAnsi" w:cs="Calibri"/>
          <w:iCs/>
          <w:lang w:val="el-GR"/>
        </w:rPr>
        <w:t xml:space="preserve">Για την </w:t>
      </w:r>
      <w:r w:rsidRPr="00A24A40">
        <w:rPr>
          <w:rFonts w:cs="Calibri"/>
          <w:iCs/>
          <w:lang w:val="el-GR"/>
        </w:rPr>
        <w:t>επιλογή Συνεργάτη από το «Μητρώο Εξωτερικών Συνεργατών για την υλοποίηση Δράσεων Ευρωπαϊκών Έργων και Προγραμμάτων</w:t>
      </w:r>
      <w:r>
        <w:rPr>
          <w:rFonts w:asciiTheme="minorHAnsi" w:hAnsiTheme="minorHAnsi"/>
          <w:iCs/>
          <w:lang w:val="el-GR"/>
        </w:rPr>
        <w:t xml:space="preserve">, που συμμετέχει η ΟΛΠ ΑΕ»  </w:t>
      </w:r>
      <w:r w:rsidRPr="0004089D">
        <w:rPr>
          <w:rFonts w:cs="Calibri"/>
          <w:iCs/>
          <w:lang w:val="el-GR"/>
        </w:rPr>
        <w:t xml:space="preserve">με σκοπό την συμμετοχή του στην </w:t>
      </w:r>
      <w:r w:rsidR="00FF362F" w:rsidRPr="0004089D">
        <w:rPr>
          <w:rFonts w:cs="Calibri"/>
          <w:iCs/>
          <w:lang w:val="el-GR"/>
        </w:rPr>
        <w:t xml:space="preserve">υλοποίηση </w:t>
      </w:r>
      <w:r w:rsidR="009C17D1">
        <w:rPr>
          <w:rFonts w:cs="Calibri"/>
          <w:iCs/>
          <w:lang w:val="el-GR"/>
        </w:rPr>
        <w:t xml:space="preserve">των τεχνικών δράσεων </w:t>
      </w:r>
      <w:r w:rsidR="009C17D1" w:rsidRPr="0004089D">
        <w:rPr>
          <w:rFonts w:cs="Calibri"/>
          <w:iCs/>
          <w:lang w:val="el-GR"/>
        </w:rPr>
        <w:t>τ</w:t>
      </w:r>
      <w:r w:rsidR="009C17D1">
        <w:rPr>
          <w:rFonts w:cs="Calibri"/>
          <w:iCs/>
          <w:lang w:val="el-GR"/>
        </w:rPr>
        <w:t>ου</w:t>
      </w:r>
      <w:r w:rsidR="009C17D1" w:rsidRPr="0004089D">
        <w:rPr>
          <w:rFonts w:cs="Calibri"/>
          <w:iCs/>
          <w:lang w:val="el-GR"/>
        </w:rPr>
        <w:t xml:space="preserve"> Ευρωπαϊκ</w:t>
      </w:r>
      <w:r w:rsidR="009C17D1">
        <w:rPr>
          <w:rFonts w:cs="Calibri"/>
          <w:iCs/>
          <w:lang w:val="el-GR"/>
        </w:rPr>
        <w:t>ού</w:t>
      </w:r>
      <w:r w:rsidR="009C17D1" w:rsidRPr="0004089D">
        <w:rPr>
          <w:rFonts w:cs="Calibri"/>
          <w:iCs/>
          <w:lang w:val="el-GR"/>
        </w:rPr>
        <w:t xml:space="preserve"> έργ</w:t>
      </w:r>
      <w:r w:rsidR="009C17D1">
        <w:rPr>
          <w:rFonts w:cs="Calibri"/>
          <w:iCs/>
          <w:lang w:val="el-GR"/>
        </w:rPr>
        <w:t>ου</w:t>
      </w:r>
      <w:r w:rsidR="009C17D1" w:rsidRPr="0004089D">
        <w:rPr>
          <w:rFonts w:cs="Calibri"/>
          <w:iCs/>
          <w:lang w:val="el-GR"/>
        </w:rPr>
        <w:t xml:space="preserve"> </w:t>
      </w:r>
      <w:r w:rsidR="009C17D1" w:rsidRPr="00924DB9">
        <w:rPr>
          <w:rFonts w:cs="Calibri"/>
          <w:iCs/>
          <w:lang w:val="el-GR"/>
        </w:rPr>
        <w:t>“</w:t>
      </w:r>
      <w:r w:rsidR="00572DA1" w:rsidRPr="00572DA1">
        <w:rPr>
          <w:rFonts w:asciiTheme="minorHAnsi" w:hAnsiTheme="minorHAnsi"/>
          <w:b/>
          <w:bCs/>
          <w:iCs/>
          <w:lang w:bidi="en-US"/>
        </w:rPr>
        <w:t>TRI</w:t>
      </w:r>
      <w:r w:rsidR="00572DA1" w:rsidRPr="00572DA1">
        <w:rPr>
          <w:rFonts w:asciiTheme="minorHAnsi" w:hAnsiTheme="minorHAnsi"/>
          <w:b/>
          <w:bCs/>
          <w:iCs/>
          <w:lang w:val="el-GR" w:bidi="en-US"/>
        </w:rPr>
        <w:t>Ē</w:t>
      </w:r>
      <w:r w:rsidR="00572DA1" w:rsidRPr="00572DA1">
        <w:rPr>
          <w:rFonts w:asciiTheme="minorHAnsi" w:hAnsiTheme="minorHAnsi"/>
          <w:b/>
          <w:bCs/>
          <w:iCs/>
          <w:lang w:bidi="en-US"/>
        </w:rPr>
        <w:t>R</w:t>
      </w:r>
      <w:r w:rsidR="00572DA1" w:rsidRPr="00572DA1">
        <w:rPr>
          <w:rFonts w:asciiTheme="minorHAnsi" w:hAnsiTheme="minorHAnsi"/>
          <w:b/>
          <w:bCs/>
          <w:iCs/>
          <w:lang w:val="el-GR" w:bidi="en-US"/>
        </w:rPr>
        <w:t>Ē</w:t>
      </w:r>
      <w:r w:rsidR="00572DA1" w:rsidRPr="00572DA1">
        <w:rPr>
          <w:rFonts w:asciiTheme="minorHAnsi" w:hAnsiTheme="minorHAnsi"/>
          <w:b/>
          <w:bCs/>
          <w:iCs/>
          <w:lang w:bidi="en-US"/>
        </w:rPr>
        <w:t>S</w:t>
      </w:r>
      <w:r w:rsidR="00FF362F" w:rsidRPr="00924DB9">
        <w:rPr>
          <w:rFonts w:cs="Calibri"/>
          <w:iCs/>
          <w:lang w:val="el-GR"/>
        </w:rPr>
        <w:t>”</w:t>
      </w:r>
      <w:r>
        <w:rPr>
          <w:rFonts w:asciiTheme="minorHAnsi" w:hAnsiTheme="minorHAnsi"/>
          <w:iCs/>
          <w:lang w:val="el-GR"/>
        </w:rPr>
        <w:t>, σας υποβάλλουμε την οικονομική μας προσφορά ως ακολούθως:</w:t>
      </w:r>
    </w:p>
    <w:p w14:paraId="22F50DC6" w14:textId="77777777" w:rsidR="00A34145" w:rsidRDefault="00A34145" w:rsidP="0004089D">
      <w:pPr>
        <w:spacing w:line="360" w:lineRule="auto"/>
        <w:ind w:firstLine="0"/>
        <w:jc w:val="both"/>
        <w:rPr>
          <w:rFonts w:asciiTheme="minorHAnsi" w:hAnsiTheme="minorHAnsi" w:cs="Calibri"/>
          <w:iCs/>
          <w:lang w:val="el-GR"/>
        </w:rPr>
      </w:pPr>
    </w:p>
    <w:tbl>
      <w:tblPr>
        <w:tblpPr w:leftFromText="180" w:rightFromText="180" w:vertAnchor="text" w:horzAnchor="page" w:tblpX="1722" w:tblpY="89"/>
        <w:tblW w:w="8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5414"/>
        <w:gridCol w:w="1848"/>
      </w:tblGrid>
      <w:tr w:rsidR="0004089D" w:rsidRPr="00921547" w14:paraId="4980A40C" w14:textId="77777777" w:rsidTr="00A34145">
        <w:trPr>
          <w:trHeight w:val="255"/>
        </w:trPr>
        <w:tc>
          <w:tcPr>
            <w:tcW w:w="6662" w:type="dxa"/>
            <w:gridSpan w:val="2"/>
            <w:tcBorders>
              <w:top w:val="single" w:sz="4" w:space="0" w:color="auto"/>
              <w:left w:val="single" w:sz="4" w:space="0" w:color="auto"/>
              <w:bottom w:val="single" w:sz="4" w:space="0" w:color="auto"/>
              <w:right w:val="single" w:sz="4" w:space="0" w:color="auto"/>
            </w:tcBorders>
            <w:noWrap/>
            <w:hideMark/>
          </w:tcPr>
          <w:p w14:paraId="2900F6C9" w14:textId="77777777" w:rsidR="0004089D" w:rsidRPr="00921547" w:rsidRDefault="0004089D" w:rsidP="00A34145">
            <w:pPr>
              <w:spacing w:before="120"/>
              <w:ind w:firstLine="0"/>
              <w:jc w:val="center"/>
              <w:rPr>
                <w:rFonts w:asciiTheme="minorHAnsi" w:hAnsiTheme="minorHAnsi" w:cs="Tahoma"/>
                <w:b/>
                <w:lang w:val="el-GR"/>
              </w:rPr>
            </w:pPr>
            <w:r w:rsidRPr="00921547">
              <w:rPr>
                <w:rFonts w:asciiTheme="minorHAnsi" w:hAnsiTheme="minorHAnsi" w:cs="Tahoma"/>
                <w:b/>
                <w:lang w:val="el-GR"/>
              </w:rPr>
              <w:t>Παραδοτέα</w:t>
            </w:r>
          </w:p>
        </w:tc>
        <w:tc>
          <w:tcPr>
            <w:tcW w:w="1848" w:type="dxa"/>
            <w:tcBorders>
              <w:top w:val="single" w:sz="4" w:space="0" w:color="auto"/>
              <w:left w:val="single" w:sz="4" w:space="0" w:color="auto"/>
              <w:bottom w:val="single" w:sz="4" w:space="0" w:color="auto"/>
              <w:right w:val="single" w:sz="4" w:space="0" w:color="auto"/>
            </w:tcBorders>
            <w:noWrap/>
            <w:hideMark/>
          </w:tcPr>
          <w:p w14:paraId="25084660" w14:textId="77777777" w:rsidR="0004089D" w:rsidRPr="00921547" w:rsidRDefault="0004089D" w:rsidP="00A34145">
            <w:pPr>
              <w:spacing w:before="120"/>
              <w:ind w:firstLine="0"/>
              <w:jc w:val="center"/>
              <w:rPr>
                <w:rFonts w:asciiTheme="minorHAnsi" w:hAnsiTheme="minorHAnsi" w:cs="Tahoma"/>
                <w:b/>
                <w:lang w:val="el-GR"/>
              </w:rPr>
            </w:pPr>
            <w:r w:rsidRPr="00921547">
              <w:rPr>
                <w:rFonts w:asciiTheme="minorHAnsi" w:hAnsiTheme="minorHAnsi" w:cs="Tahoma"/>
                <w:b/>
                <w:lang w:val="el-GR"/>
              </w:rPr>
              <w:t xml:space="preserve">Κόστος σε Ευρώ </w:t>
            </w:r>
          </w:p>
        </w:tc>
      </w:tr>
      <w:tr w:rsidR="00921547" w:rsidRPr="00B73ECC" w14:paraId="5D4AB807" w14:textId="77777777" w:rsidTr="00213DCF">
        <w:trPr>
          <w:trHeight w:val="332"/>
        </w:trPr>
        <w:tc>
          <w:tcPr>
            <w:tcW w:w="1248" w:type="dxa"/>
            <w:tcBorders>
              <w:top w:val="single" w:sz="4" w:space="0" w:color="auto"/>
              <w:left w:val="single" w:sz="4" w:space="0" w:color="auto"/>
              <w:bottom w:val="single" w:sz="4" w:space="0" w:color="auto"/>
              <w:right w:val="single" w:sz="4" w:space="0" w:color="auto"/>
            </w:tcBorders>
            <w:noWrap/>
            <w:vAlign w:val="center"/>
            <w:hideMark/>
          </w:tcPr>
          <w:p w14:paraId="30597C31" w14:textId="67ACE5C2" w:rsidR="00921547" w:rsidRPr="00921547" w:rsidRDefault="00921547" w:rsidP="0092154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iCs/>
                <w:lang w:val="el-GR"/>
              </w:rPr>
            </w:pPr>
            <w:r w:rsidRPr="00921547">
              <w:rPr>
                <w:rFonts w:asciiTheme="minorHAnsi" w:hAnsiTheme="minorHAnsi"/>
              </w:rPr>
              <w:t>D.1.2</w:t>
            </w:r>
          </w:p>
        </w:tc>
        <w:tc>
          <w:tcPr>
            <w:tcW w:w="5414" w:type="dxa"/>
            <w:tcBorders>
              <w:top w:val="single" w:sz="4" w:space="0" w:color="auto"/>
              <w:left w:val="single" w:sz="4" w:space="0" w:color="auto"/>
              <w:bottom w:val="single" w:sz="4" w:space="0" w:color="auto"/>
              <w:right w:val="single" w:sz="4" w:space="0" w:color="auto"/>
            </w:tcBorders>
          </w:tcPr>
          <w:p w14:paraId="509770C3" w14:textId="1BCFFFB5" w:rsidR="00921547" w:rsidRPr="00921547" w:rsidRDefault="00921547" w:rsidP="00921547">
            <w:pPr>
              <w:pStyle w:val="a8"/>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iCs/>
              </w:rPr>
            </w:pPr>
            <w:r w:rsidRPr="00921547">
              <w:t>Roadmap for the integration and coupling of more sectors with the Corinth small scale hydrogen valley</w:t>
            </w:r>
          </w:p>
        </w:tc>
        <w:tc>
          <w:tcPr>
            <w:tcW w:w="1848" w:type="dxa"/>
            <w:vMerge w:val="restart"/>
            <w:tcBorders>
              <w:left w:val="single" w:sz="4" w:space="0" w:color="auto"/>
              <w:right w:val="single" w:sz="4" w:space="0" w:color="auto"/>
            </w:tcBorders>
            <w:noWrap/>
            <w:vAlign w:val="center"/>
          </w:tcPr>
          <w:p w14:paraId="67A0908B" w14:textId="77777777" w:rsidR="00921547" w:rsidRPr="00921547" w:rsidRDefault="00921547" w:rsidP="00921547">
            <w:pPr>
              <w:pStyle w:val="Default"/>
              <w:jc w:val="right"/>
              <w:rPr>
                <w:rFonts w:asciiTheme="minorHAnsi" w:eastAsia="Times New Roman" w:hAnsiTheme="minorHAnsi" w:cs="Times New Roman"/>
                <w:iCs/>
                <w:color w:val="auto"/>
                <w:sz w:val="22"/>
                <w:szCs w:val="22"/>
                <w:lang w:val="el-GR" w:eastAsia="en-US"/>
              </w:rPr>
            </w:pPr>
            <w:r w:rsidRPr="00921547">
              <w:rPr>
                <w:sz w:val="20"/>
                <w:szCs w:val="20"/>
                <w:lang w:val="el-GR"/>
              </w:rPr>
              <w:t>(</w:t>
            </w:r>
            <w:r w:rsidRPr="00921547">
              <w:rPr>
                <w:rFonts w:asciiTheme="minorHAnsi" w:eastAsia="Times New Roman" w:hAnsiTheme="minorHAnsi" w:cs="Times New Roman"/>
                <w:iCs/>
                <w:color w:val="auto"/>
                <w:sz w:val="22"/>
                <w:szCs w:val="22"/>
                <w:lang w:val="el-GR" w:eastAsia="en-US"/>
              </w:rPr>
              <w:t xml:space="preserve">Κόστος για το σύνολο των παραδοτέων) </w:t>
            </w:r>
          </w:p>
          <w:p w14:paraId="5CCDC6A6" w14:textId="77777777" w:rsidR="00921547" w:rsidRPr="00921547" w:rsidRDefault="00921547" w:rsidP="00921547">
            <w:pPr>
              <w:ind w:firstLine="0"/>
              <w:jc w:val="right"/>
              <w:rPr>
                <w:rFonts w:asciiTheme="minorHAnsi" w:hAnsiTheme="minorHAnsi"/>
                <w:lang w:val="el-GR"/>
              </w:rPr>
            </w:pPr>
          </w:p>
        </w:tc>
      </w:tr>
      <w:tr w:rsidR="00921547" w:rsidRPr="00921547" w14:paraId="254AA507" w14:textId="77777777" w:rsidTr="00213DCF">
        <w:trPr>
          <w:trHeight w:val="332"/>
        </w:trPr>
        <w:tc>
          <w:tcPr>
            <w:tcW w:w="1248" w:type="dxa"/>
            <w:tcBorders>
              <w:top w:val="single" w:sz="4" w:space="0" w:color="auto"/>
              <w:left w:val="single" w:sz="4" w:space="0" w:color="auto"/>
              <w:bottom w:val="single" w:sz="4" w:space="0" w:color="auto"/>
              <w:right w:val="single" w:sz="4" w:space="0" w:color="auto"/>
            </w:tcBorders>
            <w:noWrap/>
            <w:vAlign w:val="center"/>
          </w:tcPr>
          <w:p w14:paraId="5B2DAF43" w14:textId="0CBB95B5" w:rsidR="00921547" w:rsidRPr="00921547" w:rsidRDefault="00921547" w:rsidP="0092154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iCs/>
                <w:lang w:val="el-GR"/>
              </w:rPr>
            </w:pPr>
            <w:r w:rsidRPr="00921547">
              <w:rPr>
                <w:rFonts w:asciiTheme="minorHAnsi" w:hAnsiTheme="minorHAnsi"/>
              </w:rPr>
              <w:t>D.1.4</w:t>
            </w:r>
          </w:p>
        </w:tc>
        <w:tc>
          <w:tcPr>
            <w:tcW w:w="5414" w:type="dxa"/>
            <w:tcBorders>
              <w:top w:val="single" w:sz="4" w:space="0" w:color="auto"/>
              <w:left w:val="single" w:sz="4" w:space="0" w:color="auto"/>
              <w:bottom w:val="single" w:sz="4" w:space="0" w:color="auto"/>
              <w:right w:val="single" w:sz="4" w:space="0" w:color="auto"/>
            </w:tcBorders>
          </w:tcPr>
          <w:p w14:paraId="02A994A1" w14:textId="08E35037" w:rsidR="00921547" w:rsidRPr="00921547" w:rsidRDefault="00921547" w:rsidP="00921547">
            <w:pPr>
              <w:pStyle w:val="a8"/>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iCs/>
              </w:rPr>
            </w:pPr>
            <w:r w:rsidRPr="00921547">
              <w:t xml:space="preserve">Corinth small scale hydrogen valley – addressing barriers to the existing regulatory and legislative framework – recommendations for reforms </w:t>
            </w:r>
          </w:p>
        </w:tc>
        <w:tc>
          <w:tcPr>
            <w:tcW w:w="1848" w:type="dxa"/>
            <w:vMerge/>
            <w:tcBorders>
              <w:left w:val="single" w:sz="4" w:space="0" w:color="auto"/>
              <w:right w:val="single" w:sz="4" w:space="0" w:color="auto"/>
            </w:tcBorders>
            <w:noWrap/>
            <w:vAlign w:val="center"/>
          </w:tcPr>
          <w:p w14:paraId="3EB79E8F" w14:textId="77777777" w:rsidR="00921547" w:rsidRPr="00921547" w:rsidRDefault="00921547" w:rsidP="00921547">
            <w:pPr>
              <w:ind w:firstLine="0"/>
              <w:jc w:val="right"/>
              <w:rPr>
                <w:rFonts w:asciiTheme="minorHAnsi" w:hAnsiTheme="minorHAnsi"/>
              </w:rPr>
            </w:pPr>
          </w:p>
        </w:tc>
      </w:tr>
      <w:tr w:rsidR="00921547" w:rsidRPr="00921547" w14:paraId="326C5AB7" w14:textId="77777777" w:rsidTr="00213DCF">
        <w:trPr>
          <w:trHeight w:val="332"/>
        </w:trPr>
        <w:tc>
          <w:tcPr>
            <w:tcW w:w="1248" w:type="dxa"/>
            <w:tcBorders>
              <w:top w:val="single" w:sz="4" w:space="0" w:color="auto"/>
              <w:left w:val="single" w:sz="4" w:space="0" w:color="auto"/>
              <w:bottom w:val="single" w:sz="4" w:space="0" w:color="auto"/>
              <w:right w:val="single" w:sz="4" w:space="0" w:color="auto"/>
            </w:tcBorders>
            <w:noWrap/>
            <w:vAlign w:val="center"/>
          </w:tcPr>
          <w:p w14:paraId="3F1D36BB" w14:textId="078B93E4" w:rsidR="00921547" w:rsidRPr="00921547" w:rsidRDefault="00921547" w:rsidP="0092154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iCs/>
                <w:lang w:val="el-GR"/>
              </w:rPr>
            </w:pPr>
            <w:r w:rsidRPr="00921547">
              <w:rPr>
                <w:rFonts w:asciiTheme="minorHAnsi" w:hAnsiTheme="minorHAnsi"/>
              </w:rPr>
              <w:t>D.1.5</w:t>
            </w:r>
          </w:p>
        </w:tc>
        <w:tc>
          <w:tcPr>
            <w:tcW w:w="5414" w:type="dxa"/>
            <w:tcBorders>
              <w:top w:val="single" w:sz="4" w:space="0" w:color="auto"/>
              <w:left w:val="single" w:sz="4" w:space="0" w:color="auto"/>
              <w:bottom w:val="single" w:sz="4" w:space="0" w:color="auto"/>
              <w:right w:val="single" w:sz="4" w:space="0" w:color="auto"/>
            </w:tcBorders>
          </w:tcPr>
          <w:p w14:paraId="5EC98929" w14:textId="143F1DE0" w:rsidR="00921547" w:rsidRPr="00921547" w:rsidRDefault="00921547" w:rsidP="00921547">
            <w:pPr>
              <w:pStyle w:val="a8"/>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iCs/>
              </w:rPr>
            </w:pPr>
            <w:r w:rsidRPr="00921547">
              <w:t>Corinth small scale hydrogen valley safety planning - Draft Plan</w:t>
            </w:r>
          </w:p>
        </w:tc>
        <w:tc>
          <w:tcPr>
            <w:tcW w:w="1848" w:type="dxa"/>
            <w:vMerge/>
            <w:tcBorders>
              <w:left w:val="single" w:sz="4" w:space="0" w:color="auto"/>
              <w:right w:val="single" w:sz="4" w:space="0" w:color="auto"/>
            </w:tcBorders>
            <w:noWrap/>
            <w:vAlign w:val="center"/>
          </w:tcPr>
          <w:p w14:paraId="749FD2F1" w14:textId="77777777" w:rsidR="00921547" w:rsidRPr="00921547" w:rsidRDefault="00921547" w:rsidP="00921547">
            <w:pPr>
              <w:ind w:firstLine="0"/>
              <w:jc w:val="right"/>
              <w:rPr>
                <w:rFonts w:asciiTheme="minorHAnsi" w:hAnsiTheme="minorHAnsi"/>
              </w:rPr>
            </w:pPr>
          </w:p>
        </w:tc>
      </w:tr>
      <w:tr w:rsidR="00921547" w:rsidRPr="00921547" w14:paraId="7B772DE0" w14:textId="77777777" w:rsidTr="00213DCF">
        <w:trPr>
          <w:trHeight w:val="332"/>
        </w:trPr>
        <w:tc>
          <w:tcPr>
            <w:tcW w:w="1248" w:type="dxa"/>
            <w:tcBorders>
              <w:top w:val="single" w:sz="4" w:space="0" w:color="auto"/>
              <w:left w:val="single" w:sz="4" w:space="0" w:color="auto"/>
              <w:bottom w:val="single" w:sz="4" w:space="0" w:color="auto"/>
              <w:right w:val="single" w:sz="4" w:space="0" w:color="auto"/>
            </w:tcBorders>
            <w:noWrap/>
            <w:vAlign w:val="center"/>
          </w:tcPr>
          <w:p w14:paraId="21DE3533" w14:textId="7A1C3517" w:rsidR="00921547" w:rsidRPr="00921547" w:rsidRDefault="00921547" w:rsidP="0092154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iCs/>
                <w:lang w:val="el-GR"/>
              </w:rPr>
            </w:pPr>
            <w:r w:rsidRPr="00921547">
              <w:rPr>
                <w:rFonts w:asciiTheme="minorHAnsi" w:hAnsiTheme="minorHAnsi"/>
              </w:rPr>
              <w:t>D.2.3</w:t>
            </w:r>
          </w:p>
        </w:tc>
        <w:tc>
          <w:tcPr>
            <w:tcW w:w="5414" w:type="dxa"/>
            <w:tcBorders>
              <w:top w:val="single" w:sz="4" w:space="0" w:color="auto"/>
              <w:left w:val="single" w:sz="4" w:space="0" w:color="auto"/>
              <w:bottom w:val="single" w:sz="4" w:space="0" w:color="auto"/>
              <w:right w:val="single" w:sz="4" w:space="0" w:color="auto"/>
            </w:tcBorders>
          </w:tcPr>
          <w:p w14:paraId="64ABB9BF" w14:textId="1B887227" w:rsidR="00921547" w:rsidRPr="00921547" w:rsidRDefault="00921547" w:rsidP="00921547">
            <w:pPr>
              <w:pStyle w:val="a8"/>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iCs/>
              </w:rPr>
            </w:pPr>
            <w:r w:rsidRPr="00921547">
              <w:t>Green hydrogen supply plan for the valley</w:t>
            </w:r>
          </w:p>
        </w:tc>
        <w:tc>
          <w:tcPr>
            <w:tcW w:w="1848" w:type="dxa"/>
            <w:vMerge/>
            <w:tcBorders>
              <w:left w:val="single" w:sz="4" w:space="0" w:color="auto"/>
              <w:right w:val="single" w:sz="4" w:space="0" w:color="auto"/>
            </w:tcBorders>
            <w:noWrap/>
            <w:vAlign w:val="center"/>
          </w:tcPr>
          <w:p w14:paraId="2B01B485" w14:textId="77777777" w:rsidR="00921547" w:rsidRPr="00921547" w:rsidRDefault="00921547" w:rsidP="00921547">
            <w:pPr>
              <w:ind w:firstLine="0"/>
              <w:jc w:val="right"/>
              <w:rPr>
                <w:rFonts w:asciiTheme="minorHAnsi" w:hAnsiTheme="minorHAnsi"/>
              </w:rPr>
            </w:pPr>
          </w:p>
        </w:tc>
      </w:tr>
      <w:tr w:rsidR="00921547" w:rsidRPr="00921547" w14:paraId="02BA8F45" w14:textId="77777777" w:rsidTr="00213DCF">
        <w:trPr>
          <w:trHeight w:val="332"/>
        </w:trPr>
        <w:tc>
          <w:tcPr>
            <w:tcW w:w="1248" w:type="dxa"/>
            <w:tcBorders>
              <w:top w:val="single" w:sz="4" w:space="0" w:color="auto"/>
              <w:left w:val="single" w:sz="4" w:space="0" w:color="auto"/>
              <w:bottom w:val="single" w:sz="4" w:space="0" w:color="auto"/>
              <w:right w:val="single" w:sz="4" w:space="0" w:color="auto"/>
            </w:tcBorders>
            <w:noWrap/>
            <w:vAlign w:val="center"/>
          </w:tcPr>
          <w:p w14:paraId="77CC929B" w14:textId="1B539B28" w:rsidR="00921547" w:rsidRPr="00921547" w:rsidRDefault="00921547" w:rsidP="0092154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iCs/>
                <w:lang w:val="el-GR"/>
              </w:rPr>
            </w:pPr>
            <w:r w:rsidRPr="00921547">
              <w:rPr>
                <w:rFonts w:asciiTheme="minorHAnsi" w:hAnsiTheme="minorHAnsi"/>
              </w:rPr>
              <w:t>D.3.2</w:t>
            </w:r>
          </w:p>
        </w:tc>
        <w:tc>
          <w:tcPr>
            <w:tcW w:w="5414" w:type="dxa"/>
            <w:tcBorders>
              <w:top w:val="single" w:sz="4" w:space="0" w:color="auto"/>
              <w:left w:val="single" w:sz="4" w:space="0" w:color="auto"/>
              <w:bottom w:val="single" w:sz="4" w:space="0" w:color="auto"/>
              <w:right w:val="single" w:sz="4" w:space="0" w:color="auto"/>
            </w:tcBorders>
          </w:tcPr>
          <w:p w14:paraId="7E21415C" w14:textId="0D233B33" w:rsidR="00921547" w:rsidRPr="00921547" w:rsidRDefault="00921547" w:rsidP="00921547">
            <w:pPr>
              <w:pStyle w:val="a8"/>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iCs/>
              </w:rPr>
            </w:pPr>
            <w:r w:rsidRPr="00921547">
              <w:t>Road transport summary report</w:t>
            </w:r>
          </w:p>
        </w:tc>
        <w:tc>
          <w:tcPr>
            <w:tcW w:w="1848" w:type="dxa"/>
            <w:vMerge/>
            <w:tcBorders>
              <w:left w:val="single" w:sz="4" w:space="0" w:color="auto"/>
              <w:right w:val="single" w:sz="4" w:space="0" w:color="auto"/>
            </w:tcBorders>
            <w:noWrap/>
            <w:vAlign w:val="center"/>
          </w:tcPr>
          <w:p w14:paraId="5CD56CC4" w14:textId="77777777" w:rsidR="00921547" w:rsidRPr="00921547" w:rsidRDefault="00921547" w:rsidP="00921547">
            <w:pPr>
              <w:ind w:firstLine="0"/>
              <w:jc w:val="right"/>
              <w:rPr>
                <w:rFonts w:asciiTheme="minorHAnsi" w:hAnsiTheme="minorHAnsi"/>
              </w:rPr>
            </w:pPr>
          </w:p>
        </w:tc>
      </w:tr>
      <w:tr w:rsidR="00921547" w:rsidRPr="00921547" w14:paraId="1C0525C7" w14:textId="77777777" w:rsidTr="00213DCF">
        <w:trPr>
          <w:trHeight w:val="332"/>
        </w:trPr>
        <w:tc>
          <w:tcPr>
            <w:tcW w:w="1248" w:type="dxa"/>
            <w:tcBorders>
              <w:top w:val="single" w:sz="4" w:space="0" w:color="auto"/>
              <w:left w:val="single" w:sz="4" w:space="0" w:color="auto"/>
              <w:bottom w:val="single" w:sz="4" w:space="0" w:color="auto"/>
              <w:right w:val="single" w:sz="4" w:space="0" w:color="auto"/>
            </w:tcBorders>
            <w:noWrap/>
            <w:vAlign w:val="center"/>
          </w:tcPr>
          <w:p w14:paraId="770C9E2E" w14:textId="501DB300" w:rsidR="00921547" w:rsidRPr="00921547" w:rsidRDefault="00921547" w:rsidP="0092154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iCs/>
                <w:lang w:val="el-GR"/>
              </w:rPr>
            </w:pPr>
            <w:r w:rsidRPr="00921547">
              <w:rPr>
                <w:rFonts w:asciiTheme="minorHAnsi" w:hAnsiTheme="minorHAnsi"/>
              </w:rPr>
              <w:t>D.3.3</w:t>
            </w:r>
          </w:p>
        </w:tc>
        <w:tc>
          <w:tcPr>
            <w:tcW w:w="5414" w:type="dxa"/>
            <w:tcBorders>
              <w:top w:val="single" w:sz="4" w:space="0" w:color="auto"/>
              <w:left w:val="single" w:sz="4" w:space="0" w:color="auto"/>
              <w:bottom w:val="single" w:sz="4" w:space="0" w:color="auto"/>
              <w:right w:val="single" w:sz="4" w:space="0" w:color="auto"/>
            </w:tcBorders>
          </w:tcPr>
          <w:p w14:paraId="3A1D36D5" w14:textId="369DBFC3" w:rsidR="00921547" w:rsidRPr="00921547" w:rsidRDefault="00921547" w:rsidP="00921547">
            <w:pPr>
              <w:pStyle w:val="a8"/>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iCs/>
              </w:rPr>
            </w:pPr>
            <w:r w:rsidRPr="00921547">
              <w:t>Infrastructure and bottleneck report</w:t>
            </w:r>
          </w:p>
        </w:tc>
        <w:tc>
          <w:tcPr>
            <w:tcW w:w="1848" w:type="dxa"/>
            <w:vMerge/>
            <w:tcBorders>
              <w:left w:val="single" w:sz="4" w:space="0" w:color="auto"/>
              <w:right w:val="single" w:sz="4" w:space="0" w:color="auto"/>
            </w:tcBorders>
            <w:noWrap/>
            <w:vAlign w:val="center"/>
          </w:tcPr>
          <w:p w14:paraId="0DCD676B" w14:textId="77777777" w:rsidR="00921547" w:rsidRPr="00921547" w:rsidRDefault="00921547" w:rsidP="00921547">
            <w:pPr>
              <w:ind w:firstLine="0"/>
              <w:jc w:val="right"/>
              <w:rPr>
                <w:rFonts w:asciiTheme="minorHAnsi" w:hAnsiTheme="minorHAnsi"/>
              </w:rPr>
            </w:pPr>
          </w:p>
        </w:tc>
      </w:tr>
      <w:tr w:rsidR="00921547" w:rsidRPr="00921547" w14:paraId="0ED3DB9D" w14:textId="77777777" w:rsidTr="00213DCF">
        <w:trPr>
          <w:trHeight w:val="332"/>
        </w:trPr>
        <w:tc>
          <w:tcPr>
            <w:tcW w:w="1248" w:type="dxa"/>
            <w:tcBorders>
              <w:top w:val="single" w:sz="4" w:space="0" w:color="auto"/>
              <w:left w:val="single" w:sz="4" w:space="0" w:color="auto"/>
              <w:bottom w:val="single" w:sz="4" w:space="0" w:color="auto"/>
              <w:right w:val="single" w:sz="4" w:space="0" w:color="auto"/>
            </w:tcBorders>
            <w:noWrap/>
            <w:vAlign w:val="center"/>
          </w:tcPr>
          <w:p w14:paraId="517AE081" w14:textId="12695555" w:rsidR="00921547" w:rsidRPr="00921547" w:rsidRDefault="00921547" w:rsidP="0092154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iCs/>
                <w:lang w:val="el-GR"/>
              </w:rPr>
            </w:pPr>
            <w:r w:rsidRPr="00921547">
              <w:rPr>
                <w:rFonts w:asciiTheme="minorHAnsi" w:hAnsiTheme="minorHAnsi"/>
              </w:rPr>
              <w:t>D.3.4</w:t>
            </w:r>
          </w:p>
        </w:tc>
        <w:tc>
          <w:tcPr>
            <w:tcW w:w="5414" w:type="dxa"/>
            <w:tcBorders>
              <w:top w:val="single" w:sz="4" w:space="0" w:color="auto"/>
              <w:left w:val="single" w:sz="4" w:space="0" w:color="auto"/>
              <w:bottom w:val="single" w:sz="4" w:space="0" w:color="auto"/>
              <w:right w:val="single" w:sz="4" w:space="0" w:color="auto"/>
            </w:tcBorders>
          </w:tcPr>
          <w:p w14:paraId="720391D9" w14:textId="5ECB91F3" w:rsidR="00921547" w:rsidRPr="00921547" w:rsidRDefault="00921547" w:rsidP="00921547">
            <w:pPr>
              <w:pStyle w:val="a8"/>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iCs/>
              </w:rPr>
            </w:pPr>
            <w:r w:rsidRPr="00921547">
              <w:t>Final report on logistical models</w:t>
            </w:r>
          </w:p>
        </w:tc>
        <w:tc>
          <w:tcPr>
            <w:tcW w:w="1848" w:type="dxa"/>
            <w:vMerge/>
            <w:tcBorders>
              <w:left w:val="single" w:sz="4" w:space="0" w:color="auto"/>
              <w:right w:val="single" w:sz="4" w:space="0" w:color="auto"/>
            </w:tcBorders>
            <w:noWrap/>
            <w:vAlign w:val="center"/>
          </w:tcPr>
          <w:p w14:paraId="0DFF1BA2" w14:textId="77777777" w:rsidR="00921547" w:rsidRPr="00921547" w:rsidRDefault="00921547" w:rsidP="00921547">
            <w:pPr>
              <w:ind w:firstLine="0"/>
              <w:jc w:val="right"/>
              <w:rPr>
                <w:rFonts w:asciiTheme="minorHAnsi" w:hAnsiTheme="minorHAnsi"/>
              </w:rPr>
            </w:pPr>
          </w:p>
        </w:tc>
      </w:tr>
      <w:tr w:rsidR="00921547" w:rsidRPr="00921547" w14:paraId="55E10EED" w14:textId="77777777" w:rsidTr="00213DCF">
        <w:trPr>
          <w:trHeight w:val="332"/>
        </w:trPr>
        <w:tc>
          <w:tcPr>
            <w:tcW w:w="1248" w:type="dxa"/>
            <w:tcBorders>
              <w:top w:val="single" w:sz="4" w:space="0" w:color="auto"/>
              <w:left w:val="single" w:sz="4" w:space="0" w:color="auto"/>
              <w:bottom w:val="single" w:sz="4" w:space="0" w:color="auto"/>
              <w:right w:val="single" w:sz="4" w:space="0" w:color="auto"/>
            </w:tcBorders>
            <w:noWrap/>
            <w:vAlign w:val="center"/>
          </w:tcPr>
          <w:p w14:paraId="5D659026" w14:textId="3804231E" w:rsidR="00921547" w:rsidRPr="00921547" w:rsidRDefault="00921547" w:rsidP="0092154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iCs/>
                <w:lang w:val="el-GR"/>
              </w:rPr>
            </w:pPr>
            <w:r w:rsidRPr="00921547">
              <w:rPr>
                <w:rFonts w:asciiTheme="minorHAnsi" w:hAnsiTheme="minorHAnsi"/>
              </w:rPr>
              <w:t>D.4.3</w:t>
            </w:r>
          </w:p>
        </w:tc>
        <w:tc>
          <w:tcPr>
            <w:tcW w:w="5414" w:type="dxa"/>
            <w:tcBorders>
              <w:top w:val="single" w:sz="4" w:space="0" w:color="auto"/>
              <w:left w:val="single" w:sz="4" w:space="0" w:color="auto"/>
              <w:bottom w:val="single" w:sz="4" w:space="0" w:color="auto"/>
              <w:right w:val="single" w:sz="4" w:space="0" w:color="auto"/>
            </w:tcBorders>
          </w:tcPr>
          <w:p w14:paraId="1C57DE0B" w14:textId="265AFCD7" w:rsidR="00921547" w:rsidRPr="00921547" w:rsidRDefault="00921547" w:rsidP="00921547">
            <w:pPr>
              <w:pStyle w:val="a8"/>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iCs/>
              </w:rPr>
            </w:pPr>
            <w:r w:rsidRPr="00921547">
              <w:t>Study on hydrogen applications in Port of Piraeus</w:t>
            </w:r>
          </w:p>
        </w:tc>
        <w:tc>
          <w:tcPr>
            <w:tcW w:w="1848" w:type="dxa"/>
            <w:vMerge/>
            <w:tcBorders>
              <w:left w:val="single" w:sz="4" w:space="0" w:color="auto"/>
              <w:right w:val="single" w:sz="4" w:space="0" w:color="auto"/>
            </w:tcBorders>
            <w:noWrap/>
            <w:vAlign w:val="center"/>
          </w:tcPr>
          <w:p w14:paraId="71EE1679" w14:textId="77777777" w:rsidR="00921547" w:rsidRPr="00921547" w:rsidRDefault="00921547" w:rsidP="00921547">
            <w:pPr>
              <w:ind w:firstLine="0"/>
              <w:jc w:val="right"/>
              <w:rPr>
                <w:rFonts w:asciiTheme="minorHAnsi" w:hAnsiTheme="minorHAnsi"/>
              </w:rPr>
            </w:pPr>
          </w:p>
        </w:tc>
      </w:tr>
      <w:tr w:rsidR="00921547" w:rsidRPr="00921547" w14:paraId="5649D1EC" w14:textId="77777777" w:rsidTr="00213DCF">
        <w:trPr>
          <w:trHeight w:val="332"/>
        </w:trPr>
        <w:tc>
          <w:tcPr>
            <w:tcW w:w="1248" w:type="dxa"/>
            <w:tcBorders>
              <w:top w:val="single" w:sz="4" w:space="0" w:color="auto"/>
              <w:left w:val="single" w:sz="4" w:space="0" w:color="auto"/>
              <w:bottom w:val="single" w:sz="4" w:space="0" w:color="auto"/>
              <w:right w:val="single" w:sz="4" w:space="0" w:color="auto"/>
            </w:tcBorders>
            <w:noWrap/>
            <w:vAlign w:val="center"/>
          </w:tcPr>
          <w:p w14:paraId="5DB8E6B0" w14:textId="73A1577D" w:rsidR="00921547" w:rsidRPr="00921547" w:rsidRDefault="00921547" w:rsidP="0092154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iCs/>
                <w:lang w:val="el-GR"/>
              </w:rPr>
            </w:pPr>
            <w:r w:rsidRPr="00921547">
              <w:rPr>
                <w:rFonts w:asciiTheme="minorHAnsi" w:hAnsiTheme="minorHAnsi"/>
              </w:rPr>
              <w:t>D.4.9</w:t>
            </w:r>
          </w:p>
        </w:tc>
        <w:tc>
          <w:tcPr>
            <w:tcW w:w="5414" w:type="dxa"/>
            <w:tcBorders>
              <w:top w:val="single" w:sz="4" w:space="0" w:color="auto"/>
              <w:left w:val="single" w:sz="4" w:space="0" w:color="auto"/>
              <w:bottom w:val="single" w:sz="4" w:space="0" w:color="auto"/>
              <w:right w:val="single" w:sz="4" w:space="0" w:color="auto"/>
            </w:tcBorders>
          </w:tcPr>
          <w:p w14:paraId="1976D232" w14:textId="770B882E" w:rsidR="00921547" w:rsidRPr="00921547" w:rsidRDefault="00921547" w:rsidP="00921547">
            <w:pPr>
              <w:pStyle w:val="a8"/>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iCs/>
                <w:lang w:val="el-GR"/>
              </w:rPr>
            </w:pPr>
            <w:r w:rsidRPr="00921547">
              <w:t>FC APU for port</w:t>
            </w:r>
          </w:p>
        </w:tc>
        <w:tc>
          <w:tcPr>
            <w:tcW w:w="1848" w:type="dxa"/>
            <w:vMerge/>
            <w:tcBorders>
              <w:left w:val="single" w:sz="4" w:space="0" w:color="auto"/>
              <w:right w:val="single" w:sz="4" w:space="0" w:color="auto"/>
            </w:tcBorders>
            <w:noWrap/>
            <w:vAlign w:val="center"/>
          </w:tcPr>
          <w:p w14:paraId="7E6A7CFC" w14:textId="77777777" w:rsidR="00921547" w:rsidRPr="00921547" w:rsidRDefault="00921547" w:rsidP="00921547">
            <w:pPr>
              <w:ind w:firstLine="0"/>
              <w:jc w:val="right"/>
              <w:rPr>
                <w:rFonts w:asciiTheme="minorHAnsi" w:hAnsiTheme="minorHAnsi"/>
              </w:rPr>
            </w:pPr>
          </w:p>
        </w:tc>
      </w:tr>
      <w:tr w:rsidR="005E5128" w:rsidRPr="00921547" w14:paraId="0D62AF1F" w14:textId="77777777" w:rsidTr="00A34145">
        <w:trPr>
          <w:trHeight w:val="255"/>
        </w:trPr>
        <w:tc>
          <w:tcPr>
            <w:tcW w:w="6662" w:type="dxa"/>
            <w:gridSpan w:val="2"/>
            <w:tcBorders>
              <w:top w:val="single" w:sz="4" w:space="0" w:color="auto"/>
              <w:left w:val="single" w:sz="4" w:space="0" w:color="auto"/>
              <w:bottom w:val="single" w:sz="4" w:space="0" w:color="auto"/>
              <w:right w:val="single" w:sz="4" w:space="0" w:color="auto"/>
            </w:tcBorders>
            <w:noWrap/>
          </w:tcPr>
          <w:p w14:paraId="648B0C07" w14:textId="316A1032" w:rsidR="005E5128" w:rsidRPr="00921547" w:rsidRDefault="005E5128" w:rsidP="005E5128">
            <w:pPr>
              <w:spacing w:before="120"/>
              <w:ind w:firstLine="34"/>
              <w:rPr>
                <w:rFonts w:asciiTheme="minorHAnsi" w:hAnsiTheme="minorHAnsi" w:cs="Tahoma"/>
                <w:b/>
                <w:lang w:val="el-GR"/>
              </w:rPr>
            </w:pPr>
            <w:r w:rsidRPr="00921547">
              <w:rPr>
                <w:rFonts w:asciiTheme="minorHAnsi" w:hAnsiTheme="minorHAnsi" w:cs="Tahoma"/>
                <w:b/>
                <w:lang w:val="el-GR"/>
              </w:rPr>
              <w:t>Σύνολο χωρίς ΦΠΑ</w:t>
            </w:r>
          </w:p>
        </w:tc>
        <w:tc>
          <w:tcPr>
            <w:tcW w:w="1848" w:type="dxa"/>
            <w:tcBorders>
              <w:top w:val="single" w:sz="4" w:space="0" w:color="auto"/>
              <w:left w:val="single" w:sz="4" w:space="0" w:color="auto"/>
              <w:bottom w:val="single" w:sz="4" w:space="0" w:color="auto"/>
              <w:right w:val="single" w:sz="4" w:space="0" w:color="auto"/>
            </w:tcBorders>
            <w:noWrap/>
            <w:vAlign w:val="bottom"/>
          </w:tcPr>
          <w:p w14:paraId="4559496D" w14:textId="77777777" w:rsidR="005E5128" w:rsidRPr="00921547" w:rsidRDefault="005E5128" w:rsidP="00E234F8">
            <w:pPr>
              <w:pStyle w:val="Default"/>
              <w:jc w:val="right"/>
              <w:rPr>
                <w:rFonts w:asciiTheme="minorHAnsi" w:hAnsiTheme="minorHAnsi"/>
                <w:b/>
                <w:lang w:val="el-GR"/>
              </w:rPr>
            </w:pPr>
          </w:p>
        </w:tc>
      </w:tr>
      <w:tr w:rsidR="005E5128" w:rsidRPr="00921547" w14:paraId="44380364" w14:textId="77777777" w:rsidTr="00A34145">
        <w:trPr>
          <w:trHeight w:val="255"/>
        </w:trPr>
        <w:tc>
          <w:tcPr>
            <w:tcW w:w="6662" w:type="dxa"/>
            <w:gridSpan w:val="2"/>
            <w:tcBorders>
              <w:top w:val="single" w:sz="4" w:space="0" w:color="auto"/>
              <w:left w:val="single" w:sz="4" w:space="0" w:color="auto"/>
              <w:bottom w:val="single" w:sz="4" w:space="0" w:color="auto"/>
              <w:right w:val="single" w:sz="4" w:space="0" w:color="auto"/>
            </w:tcBorders>
            <w:noWrap/>
          </w:tcPr>
          <w:p w14:paraId="1DE4E78B" w14:textId="4CFC16EB" w:rsidR="005E5128" w:rsidRPr="00921547" w:rsidRDefault="005E5128" w:rsidP="005E5128">
            <w:pPr>
              <w:spacing w:before="120"/>
              <w:ind w:firstLine="34"/>
              <w:rPr>
                <w:rFonts w:asciiTheme="minorHAnsi" w:hAnsiTheme="minorHAnsi" w:cs="Tahoma"/>
                <w:b/>
                <w:lang w:val="el-GR"/>
              </w:rPr>
            </w:pPr>
            <w:r w:rsidRPr="00921547">
              <w:rPr>
                <w:rFonts w:asciiTheme="minorHAnsi" w:hAnsiTheme="minorHAnsi" w:cs="Tahoma"/>
                <w:b/>
                <w:lang w:val="el-GR"/>
              </w:rPr>
              <w:t>ΦΠΑ</w:t>
            </w:r>
          </w:p>
        </w:tc>
        <w:tc>
          <w:tcPr>
            <w:tcW w:w="1848" w:type="dxa"/>
            <w:tcBorders>
              <w:top w:val="single" w:sz="4" w:space="0" w:color="auto"/>
              <w:left w:val="single" w:sz="4" w:space="0" w:color="auto"/>
              <w:bottom w:val="single" w:sz="4" w:space="0" w:color="auto"/>
              <w:right w:val="single" w:sz="4" w:space="0" w:color="auto"/>
            </w:tcBorders>
            <w:noWrap/>
            <w:vAlign w:val="bottom"/>
          </w:tcPr>
          <w:p w14:paraId="71938A92" w14:textId="77777777" w:rsidR="005E5128" w:rsidRPr="00921547" w:rsidRDefault="005E5128" w:rsidP="005E5128">
            <w:pPr>
              <w:jc w:val="right"/>
              <w:rPr>
                <w:rFonts w:asciiTheme="minorHAnsi" w:hAnsiTheme="minorHAnsi" w:cs="Arial"/>
                <w:b/>
                <w:lang w:val="el-GR"/>
              </w:rPr>
            </w:pPr>
          </w:p>
        </w:tc>
      </w:tr>
      <w:tr w:rsidR="005E5128" w14:paraId="76C6C61B" w14:textId="77777777" w:rsidTr="00A34145">
        <w:trPr>
          <w:trHeight w:val="255"/>
        </w:trPr>
        <w:tc>
          <w:tcPr>
            <w:tcW w:w="6662" w:type="dxa"/>
            <w:gridSpan w:val="2"/>
            <w:tcBorders>
              <w:top w:val="single" w:sz="4" w:space="0" w:color="auto"/>
              <w:left w:val="single" w:sz="4" w:space="0" w:color="auto"/>
              <w:bottom w:val="single" w:sz="4" w:space="0" w:color="auto"/>
              <w:right w:val="single" w:sz="4" w:space="0" w:color="auto"/>
            </w:tcBorders>
            <w:noWrap/>
          </w:tcPr>
          <w:p w14:paraId="33E6F303" w14:textId="7E081D85" w:rsidR="005E5128" w:rsidRDefault="005E5128" w:rsidP="005E5128">
            <w:pPr>
              <w:spacing w:before="120"/>
              <w:ind w:firstLine="34"/>
              <w:rPr>
                <w:rFonts w:asciiTheme="minorHAnsi" w:hAnsiTheme="minorHAnsi" w:cs="Tahoma"/>
                <w:b/>
                <w:lang w:val="el-GR"/>
              </w:rPr>
            </w:pPr>
            <w:r w:rsidRPr="00921547">
              <w:rPr>
                <w:rFonts w:asciiTheme="minorHAnsi" w:hAnsiTheme="minorHAnsi" w:cs="Tahoma"/>
                <w:b/>
                <w:lang w:val="el-GR"/>
              </w:rPr>
              <w:t>Σύνολο  με ΦΠΑ</w:t>
            </w:r>
          </w:p>
        </w:tc>
        <w:tc>
          <w:tcPr>
            <w:tcW w:w="1848" w:type="dxa"/>
            <w:tcBorders>
              <w:top w:val="single" w:sz="4" w:space="0" w:color="auto"/>
              <w:left w:val="single" w:sz="4" w:space="0" w:color="auto"/>
              <w:bottom w:val="single" w:sz="4" w:space="0" w:color="auto"/>
              <w:right w:val="single" w:sz="4" w:space="0" w:color="auto"/>
            </w:tcBorders>
            <w:noWrap/>
            <w:vAlign w:val="bottom"/>
          </w:tcPr>
          <w:p w14:paraId="3E059235" w14:textId="77777777" w:rsidR="005E5128" w:rsidRDefault="005E5128" w:rsidP="005E5128">
            <w:pPr>
              <w:jc w:val="right"/>
              <w:rPr>
                <w:rFonts w:asciiTheme="minorHAnsi" w:hAnsiTheme="minorHAnsi" w:cs="Arial"/>
                <w:b/>
                <w:lang w:val="el-GR"/>
              </w:rPr>
            </w:pPr>
          </w:p>
        </w:tc>
      </w:tr>
    </w:tbl>
    <w:p w14:paraId="5CD03D99" w14:textId="2AD6CE90" w:rsidR="005E5128" w:rsidRDefault="005E5128" w:rsidP="0004089D">
      <w:pPr>
        <w:ind w:firstLine="0"/>
        <w:rPr>
          <w:rFonts w:cs="Tahoma"/>
          <w:lang w:val="el-GR"/>
        </w:rPr>
      </w:pPr>
    </w:p>
    <w:p w14:paraId="0DBF46B4" w14:textId="7E081970" w:rsidR="005E5128" w:rsidRDefault="005E5128" w:rsidP="0004089D">
      <w:pPr>
        <w:ind w:firstLine="0"/>
        <w:rPr>
          <w:rFonts w:cs="Tahoma"/>
          <w:lang w:val="el-GR"/>
        </w:rPr>
      </w:pPr>
    </w:p>
    <w:p w14:paraId="17C4EAC8" w14:textId="77777777" w:rsidR="005E5128" w:rsidRDefault="005E5128" w:rsidP="0004089D">
      <w:pPr>
        <w:ind w:firstLine="0"/>
        <w:rPr>
          <w:rFonts w:cs="Tahoma"/>
          <w:lang w:val="el-GR"/>
        </w:rPr>
      </w:pPr>
    </w:p>
    <w:p w14:paraId="305BB4D2" w14:textId="77777777" w:rsidR="00A34145" w:rsidRDefault="00A34145" w:rsidP="0004089D">
      <w:pPr>
        <w:ind w:firstLine="0"/>
        <w:rPr>
          <w:rFonts w:cs="Tahoma"/>
          <w:lang w:val="el-GR"/>
        </w:rPr>
      </w:pPr>
    </w:p>
    <w:p w14:paraId="3129DABC" w14:textId="47F8D6F8" w:rsidR="0004089D" w:rsidRDefault="0004089D" w:rsidP="0004089D">
      <w:pPr>
        <w:ind w:firstLine="0"/>
        <w:rPr>
          <w:rFonts w:ascii="Arial" w:hAnsi="Arial" w:cs="Arial"/>
          <w:lang w:val="el-GR"/>
        </w:rPr>
      </w:pPr>
      <w:r>
        <w:rPr>
          <w:rFonts w:cs="Tahoma"/>
          <w:lang w:val="el-GR"/>
        </w:rPr>
        <w:t>Με εκτίμηση,</w:t>
      </w:r>
      <w:r>
        <w:rPr>
          <w:rFonts w:ascii="Arial" w:hAnsi="Arial" w:cs="Arial"/>
          <w:lang w:val="el-GR"/>
        </w:rPr>
        <w:t xml:space="preserve"> </w:t>
      </w:r>
    </w:p>
    <w:p w14:paraId="2DB93C42" w14:textId="77777777" w:rsidR="0004089D" w:rsidRDefault="0004089D" w:rsidP="0004089D">
      <w:pPr>
        <w:rPr>
          <w:rFonts w:ascii="Arial" w:hAnsi="Arial" w:cs="Arial"/>
          <w:lang w:val="el-GR"/>
        </w:rPr>
      </w:pPr>
    </w:p>
    <w:p w14:paraId="36498146" w14:textId="77777777" w:rsidR="0004089D" w:rsidRDefault="0004089D" w:rsidP="0004089D">
      <w:pPr>
        <w:rPr>
          <w:rFonts w:ascii="Arial" w:hAnsi="Arial" w:cs="Arial"/>
          <w:lang w:val="el-GR"/>
        </w:rPr>
      </w:pPr>
    </w:p>
    <w:p w14:paraId="3CF13757" w14:textId="77777777" w:rsidR="0004089D" w:rsidRDefault="0004089D" w:rsidP="0004089D">
      <w:pPr>
        <w:rPr>
          <w:rFonts w:ascii="Arial" w:hAnsi="Arial" w:cs="Arial"/>
          <w:lang w:val="el-GR"/>
        </w:rPr>
      </w:pPr>
    </w:p>
    <w:p w14:paraId="0CE4E770" w14:textId="77777777" w:rsidR="0004089D" w:rsidRDefault="0004089D" w:rsidP="0004089D">
      <w:pPr>
        <w:rPr>
          <w:rFonts w:ascii="Arial" w:hAnsi="Arial" w:cs="Arial"/>
          <w:lang w:val="el-GR"/>
        </w:rPr>
      </w:pPr>
    </w:p>
    <w:p w14:paraId="463FBACA" w14:textId="77777777" w:rsidR="00E84701" w:rsidRDefault="0004089D" w:rsidP="0004089D">
      <w:pPr>
        <w:spacing w:after="120" w:line="360" w:lineRule="auto"/>
        <w:ind w:firstLine="0"/>
        <w:rPr>
          <w:rFonts w:cs="Tahoma"/>
          <w:lang w:val="el-GR"/>
        </w:rPr>
      </w:pPr>
      <w:r>
        <w:rPr>
          <w:rFonts w:cs="Tahoma"/>
          <w:lang w:val="el-GR"/>
        </w:rPr>
        <w:t>………………………………..</w:t>
      </w:r>
    </w:p>
    <w:p w14:paraId="03AABF8D" w14:textId="0CF7C417" w:rsidR="009A653D" w:rsidRPr="009A653D" w:rsidRDefault="009A653D" w:rsidP="0004089D">
      <w:pPr>
        <w:spacing w:after="120" w:line="360" w:lineRule="auto"/>
        <w:ind w:firstLine="0"/>
        <w:rPr>
          <w:rFonts w:cs="Tahoma"/>
          <w:lang w:val="el-GR"/>
        </w:rPr>
        <w:sectPr w:rsidR="009A653D" w:rsidRPr="009A653D" w:rsidSect="00C83EFF">
          <w:pgSz w:w="11907" w:h="16840"/>
          <w:pgMar w:top="1440" w:right="1701" w:bottom="1276" w:left="1644" w:header="720" w:footer="743" w:gutter="0"/>
          <w:pgNumType w:start="1"/>
          <w:cols w:space="720"/>
          <w:titlePg/>
          <w:docGrid w:linePitch="360"/>
        </w:sectPr>
      </w:pPr>
      <w:r w:rsidRPr="009A653D">
        <w:rPr>
          <w:rFonts w:cs="Tahoma"/>
          <w:lang w:val="el-GR"/>
        </w:rPr>
        <w:t>Όνομα - Υπογραφή</w:t>
      </w:r>
    </w:p>
    <w:tbl>
      <w:tblPr>
        <w:tblpPr w:leftFromText="180" w:rightFromText="180" w:vertAnchor="page" w:horzAnchor="margin" w:tblpY="2148"/>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6"/>
        <w:gridCol w:w="6649"/>
      </w:tblGrid>
      <w:tr w:rsidR="00E84701" w:rsidRPr="003E7934" w14:paraId="74C23986" w14:textId="77777777" w:rsidTr="00F15BA8">
        <w:tc>
          <w:tcPr>
            <w:tcW w:w="2106" w:type="dxa"/>
          </w:tcPr>
          <w:p w14:paraId="48832424" w14:textId="77777777" w:rsidR="00E84701" w:rsidRPr="003E7934" w:rsidRDefault="00E84701" w:rsidP="00F15BA8">
            <w:pPr>
              <w:pStyle w:val="ReturnAddress"/>
              <w:framePr w:w="0" w:hSpace="0" w:wrap="auto" w:vAnchor="margin" w:hAnchor="text" w:xAlign="left" w:yAlign="inline" w:anchorLock="0"/>
              <w:spacing w:line="360" w:lineRule="auto"/>
              <w:ind w:firstLine="0"/>
              <w:jc w:val="both"/>
              <w:rPr>
                <w:rFonts w:asciiTheme="minorHAnsi" w:hAnsiTheme="minorHAnsi"/>
                <w:b/>
                <w:sz w:val="20"/>
                <w:szCs w:val="20"/>
              </w:rPr>
            </w:pPr>
            <w:r w:rsidRPr="003E7934">
              <w:rPr>
                <w:rFonts w:asciiTheme="minorHAnsi" w:hAnsiTheme="minorHAnsi"/>
                <w:b/>
                <w:noProof/>
                <w:sz w:val="20"/>
                <w:szCs w:val="20"/>
                <w:lang w:val="el-GR" w:eastAsia="el-GR"/>
              </w:rPr>
              <w:lastRenderedPageBreak/>
              <w:drawing>
                <wp:inline distT="0" distB="0" distL="0" distR="0" wp14:anchorId="773683A4" wp14:editId="01652B62">
                  <wp:extent cx="1165860" cy="754380"/>
                  <wp:effectExtent l="19050" t="0" r="0" b="0"/>
                  <wp:docPr id="6" name="Picture 2" descr="olp logo-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lp logo-new.jpg"/>
                          <pic:cNvPicPr>
                            <a:picLocks noChangeAspect="1" noChangeArrowheads="1"/>
                          </pic:cNvPicPr>
                        </pic:nvPicPr>
                        <pic:blipFill>
                          <a:blip r:embed="rId8"/>
                          <a:srcRect/>
                          <a:stretch>
                            <a:fillRect/>
                          </a:stretch>
                        </pic:blipFill>
                        <pic:spPr bwMode="auto">
                          <a:xfrm>
                            <a:off x="0" y="0"/>
                            <a:ext cx="1165860" cy="754380"/>
                          </a:xfrm>
                          <a:prstGeom prst="rect">
                            <a:avLst/>
                          </a:prstGeom>
                          <a:noFill/>
                          <a:ln w="9525">
                            <a:noFill/>
                            <a:miter lim="800000"/>
                            <a:headEnd/>
                            <a:tailEnd/>
                          </a:ln>
                        </pic:spPr>
                      </pic:pic>
                    </a:graphicData>
                  </a:graphic>
                </wp:inline>
              </w:drawing>
            </w:r>
          </w:p>
        </w:tc>
        <w:tc>
          <w:tcPr>
            <w:tcW w:w="6649" w:type="dxa"/>
          </w:tcPr>
          <w:p w14:paraId="6A0E6173" w14:textId="1D07FE0B" w:rsidR="00E84701" w:rsidRPr="003E7934" w:rsidRDefault="00E84701" w:rsidP="00F15BA8">
            <w:pPr>
              <w:pStyle w:val="ReturnAddress"/>
              <w:framePr w:w="0" w:hSpace="0" w:wrap="auto" w:vAnchor="margin" w:hAnchor="text" w:xAlign="left" w:yAlign="inline" w:anchorLock="0"/>
              <w:spacing w:before="120" w:line="360" w:lineRule="auto"/>
              <w:jc w:val="center"/>
              <w:rPr>
                <w:rFonts w:asciiTheme="minorHAnsi" w:hAnsiTheme="minorHAnsi"/>
                <w:b/>
                <w:sz w:val="20"/>
                <w:szCs w:val="20"/>
                <w:lang w:val="en-US"/>
              </w:rPr>
            </w:pPr>
            <w:r w:rsidRPr="003E7934">
              <w:rPr>
                <w:rFonts w:asciiTheme="minorHAnsi" w:hAnsiTheme="minorHAnsi"/>
                <w:b/>
                <w:sz w:val="20"/>
                <w:szCs w:val="20"/>
                <w:lang w:val="en-US"/>
              </w:rPr>
              <w:t>PIRAEUS PORT AUTHORITY S.A.</w:t>
            </w:r>
          </w:p>
          <w:p w14:paraId="44BD79F4" w14:textId="77777777" w:rsidR="00E84701" w:rsidRPr="003E7934" w:rsidRDefault="00E84701" w:rsidP="00F15BA8">
            <w:pPr>
              <w:pStyle w:val="ReturnAddress"/>
              <w:framePr w:w="0" w:hSpace="0" w:wrap="auto" w:vAnchor="margin" w:hAnchor="text" w:xAlign="left" w:yAlign="inline" w:anchorLock="0"/>
              <w:spacing w:before="120" w:line="360" w:lineRule="auto"/>
              <w:ind w:firstLine="0"/>
              <w:jc w:val="center"/>
              <w:rPr>
                <w:rFonts w:asciiTheme="minorHAnsi" w:hAnsiTheme="minorHAnsi"/>
                <w:i/>
                <w:sz w:val="20"/>
                <w:szCs w:val="20"/>
              </w:rPr>
            </w:pPr>
            <w:proofErr w:type="spellStart"/>
            <w:r w:rsidRPr="003E7934">
              <w:rPr>
                <w:rFonts w:asciiTheme="minorHAnsi" w:hAnsiTheme="minorHAnsi"/>
                <w:i/>
                <w:sz w:val="20"/>
                <w:szCs w:val="20"/>
              </w:rPr>
              <w:t>Akti</w:t>
            </w:r>
            <w:proofErr w:type="spellEnd"/>
            <w:r w:rsidRPr="003E7934">
              <w:rPr>
                <w:rFonts w:asciiTheme="minorHAnsi" w:hAnsiTheme="minorHAnsi"/>
                <w:i/>
                <w:sz w:val="20"/>
                <w:szCs w:val="20"/>
              </w:rPr>
              <w:t xml:space="preserve"> </w:t>
            </w:r>
            <w:proofErr w:type="spellStart"/>
            <w:r w:rsidRPr="003E7934">
              <w:rPr>
                <w:rFonts w:asciiTheme="minorHAnsi" w:hAnsiTheme="minorHAnsi"/>
                <w:i/>
                <w:sz w:val="20"/>
                <w:szCs w:val="20"/>
              </w:rPr>
              <w:t>Miaouli</w:t>
            </w:r>
            <w:proofErr w:type="spellEnd"/>
            <w:r w:rsidRPr="003E7934">
              <w:rPr>
                <w:rFonts w:asciiTheme="minorHAnsi" w:hAnsiTheme="minorHAnsi"/>
                <w:i/>
                <w:sz w:val="20"/>
                <w:szCs w:val="20"/>
              </w:rPr>
              <w:t xml:space="preserve"> 10, Piraeus 185 38</w:t>
            </w:r>
          </w:p>
          <w:p w14:paraId="33FC652D" w14:textId="77777777" w:rsidR="00E84701" w:rsidRPr="003E7934" w:rsidRDefault="00E84701" w:rsidP="00F15BA8">
            <w:pPr>
              <w:pStyle w:val="ReturnAddress"/>
              <w:framePr w:w="0" w:hSpace="0" w:wrap="auto" w:vAnchor="margin" w:hAnchor="text" w:xAlign="left" w:yAlign="inline" w:anchorLock="0"/>
              <w:spacing w:before="120" w:line="360" w:lineRule="auto"/>
              <w:ind w:firstLine="0"/>
              <w:jc w:val="center"/>
              <w:rPr>
                <w:rFonts w:asciiTheme="minorHAnsi" w:hAnsiTheme="minorHAnsi"/>
                <w:b/>
                <w:sz w:val="20"/>
                <w:szCs w:val="20"/>
              </w:rPr>
            </w:pPr>
          </w:p>
        </w:tc>
      </w:tr>
    </w:tbl>
    <w:p w14:paraId="5A25C323" w14:textId="77777777" w:rsidR="0024506E" w:rsidRPr="003E7934" w:rsidRDefault="0024506E" w:rsidP="00685CCE">
      <w:pPr>
        <w:spacing w:after="120" w:line="360" w:lineRule="auto"/>
        <w:ind w:firstLine="0"/>
        <w:rPr>
          <w:rFonts w:asciiTheme="minorHAnsi" w:hAnsiTheme="minorHAnsi"/>
          <w:b/>
          <w:iCs/>
          <w:sz w:val="20"/>
          <w:szCs w:val="20"/>
          <w:u w:val="single"/>
          <w:lang w:val="el-GR"/>
        </w:rPr>
      </w:pPr>
    </w:p>
    <w:p w14:paraId="75BC007C" w14:textId="77777777" w:rsidR="0024506E" w:rsidRPr="003E7934" w:rsidRDefault="0024506E" w:rsidP="0024506E">
      <w:pPr>
        <w:spacing w:after="120" w:line="360" w:lineRule="auto"/>
        <w:ind w:firstLine="0"/>
        <w:jc w:val="center"/>
        <w:rPr>
          <w:rFonts w:asciiTheme="minorHAnsi" w:hAnsiTheme="minorHAnsi"/>
          <w:b/>
          <w:iCs/>
          <w:sz w:val="20"/>
          <w:szCs w:val="20"/>
          <w:u w:val="single"/>
        </w:rPr>
      </w:pPr>
    </w:p>
    <w:p w14:paraId="49C8B12F" w14:textId="77777777" w:rsidR="00A31147" w:rsidRDefault="00A31147" w:rsidP="0024506E">
      <w:pPr>
        <w:spacing w:after="120" w:line="360" w:lineRule="auto"/>
        <w:ind w:firstLine="0"/>
        <w:jc w:val="center"/>
        <w:rPr>
          <w:rFonts w:asciiTheme="minorHAnsi" w:hAnsiTheme="minorHAnsi"/>
          <w:b/>
          <w:iCs/>
          <w:sz w:val="20"/>
          <w:szCs w:val="20"/>
          <w:u w:val="single"/>
        </w:rPr>
      </w:pPr>
    </w:p>
    <w:p w14:paraId="486B8F08" w14:textId="00A4B537" w:rsidR="0024506E" w:rsidRPr="003E7934" w:rsidRDefault="0024506E" w:rsidP="0024506E">
      <w:pPr>
        <w:spacing w:after="120" w:line="360" w:lineRule="auto"/>
        <w:ind w:firstLine="0"/>
        <w:jc w:val="center"/>
        <w:rPr>
          <w:rFonts w:asciiTheme="minorHAnsi" w:hAnsiTheme="minorHAnsi"/>
          <w:b/>
          <w:iCs/>
          <w:sz w:val="20"/>
          <w:szCs w:val="20"/>
          <w:u w:val="single"/>
        </w:rPr>
      </w:pPr>
      <w:r w:rsidRPr="003E7934">
        <w:rPr>
          <w:rFonts w:asciiTheme="minorHAnsi" w:hAnsiTheme="minorHAnsi"/>
          <w:b/>
          <w:iCs/>
          <w:sz w:val="20"/>
          <w:szCs w:val="20"/>
          <w:u w:val="single"/>
        </w:rPr>
        <w:t>Call of tender with sealed bids</w:t>
      </w:r>
    </w:p>
    <w:p w14:paraId="615AF4A7" w14:textId="3359BC0B" w:rsidR="00C83EFF" w:rsidRPr="006E52E0" w:rsidRDefault="0024506E" w:rsidP="0024506E">
      <w:pPr>
        <w:jc w:val="center"/>
        <w:rPr>
          <w:rFonts w:asciiTheme="minorHAnsi" w:hAnsiTheme="minorHAnsi"/>
          <w:b/>
          <w:iCs/>
        </w:rPr>
      </w:pPr>
      <w:r w:rsidRPr="006E52E0">
        <w:rPr>
          <w:rFonts w:asciiTheme="minorHAnsi" w:hAnsiTheme="minorHAnsi"/>
          <w:b/>
          <w:iCs/>
        </w:rPr>
        <w:t>for the selection of an External Expert from the «PPA S.A. External Expert Registry for the implementation of European Projects and Program Activities that PPA S.A. participates» with the purpose of participating</w:t>
      </w:r>
      <w:r w:rsidR="00C25106" w:rsidRPr="006E52E0">
        <w:rPr>
          <w:rFonts w:asciiTheme="minorHAnsi" w:hAnsiTheme="minorHAnsi"/>
          <w:b/>
          <w:iCs/>
        </w:rPr>
        <w:t xml:space="preserve"> in the</w:t>
      </w:r>
      <w:r w:rsidR="006E52E0" w:rsidRPr="006E52E0">
        <w:rPr>
          <w:rFonts w:asciiTheme="minorHAnsi" w:hAnsiTheme="minorHAnsi"/>
          <w:b/>
          <w:iCs/>
        </w:rPr>
        <w:t xml:space="preserve"> </w:t>
      </w:r>
      <w:r w:rsidR="006E52E0">
        <w:rPr>
          <w:rFonts w:asciiTheme="minorHAnsi" w:hAnsiTheme="minorHAnsi"/>
          <w:b/>
          <w:iCs/>
        </w:rPr>
        <w:t>technical</w:t>
      </w:r>
      <w:r w:rsidR="00C25106" w:rsidRPr="006E52E0">
        <w:rPr>
          <w:rFonts w:asciiTheme="minorHAnsi" w:hAnsiTheme="minorHAnsi"/>
          <w:b/>
          <w:iCs/>
        </w:rPr>
        <w:t xml:space="preserve"> implementation </w:t>
      </w:r>
      <w:r w:rsidR="00951564" w:rsidRPr="006E52E0">
        <w:rPr>
          <w:rFonts w:asciiTheme="minorHAnsi" w:hAnsiTheme="minorHAnsi"/>
          <w:b/>
          <w:iCs/>
        </w:rPr>
        <w:t>of the European project</w:t>
      </w:r>
      <w:r w:rsidR="00EC664C" w:rsidRPr="006E52E0">
        <w:rPr>
          <w:rFonts w:asciiTheme="minorHAnsi" w:hAnsiTheme="minorHAnsi"/>
          <w:b/>
          <w:iCs/>
        </w:rPr>
        <w:t>:</w:t>
      </w:r>
    </w:p>
    <w:p w14:paraId="3386E5BC" w14:textId="59283809" w:rsidR="006E52E0" w:rsidRDefault="006E52E0" w:rsidP="0024506E">
      <w:pPr>
        <w:jc w:val="center"/>
        <w:rPr>
          <w:rFonts w:asciiTheme="minorHAnsi" w:hAnsiTheme="minorHAnsi"/>
          <w:b/>
          <w:bCs/>
          <w:iCs/>
          <w:sz w:val="20"/>
          <w:szCs w:val="20"/>
          <w:lang w:bidi="en-US"/>
        </w:rPr>
      </w:pPr>
    </w:p>
    <w:p w14:paraId="3C7669CB" w14:textId="77777777" w:rsidR="006E52E0" w:rsidRDefault="006E52E0" w:rsidP="006E52E0">
      <w:pPr>
        <w:rPr>
          <w:rFonts w:asciiTheme="minorHAnsi" w:hAnsiTheme="minorHAnsi"/>
          <w:b/>
          <w:iCs/>
          <w:sz w:val="20"/>
          <w:szCs w:val="20"/>
        </w:rPr>
      </w:pPr>
    </w:p>
    <w:p w14:paraId="09287697" w14:textId="77777777" w:rsidR="00E54B20" w:rsidRDefault="00E54B20" w:rsidP="006E52E0">
      <w:pPr>
        <w:rPr>
          <w:rFonts w:asciiTheme="minorHAnsi" w:hAnsiTheme="minorHAnsi"/>
          <w:b/>
          <w:iCs/>
          <w:sz w:val="20"/>
          <w:szCs w:val="20"/>
        </w:rPr>
      </w:pPr>
    </w:p>
    <w:p w14:paraId="4FB6F3A3" w14:textId="77777777" w:rsidR="00E54B20" w:rsidRDefault="00E54B20" w:rsidP="006E52E0">
      <w:pPr>
        <w:rPr>
          <w:rFonts w:asciiTheme="minorHAnsi" w:hAnsiTheme="minorHAnsi"/>
          <w:b/>
          <w:iCs/>
          <w:sz w:val="20"/>
          <w:szCs w:val="20"/>
        </w:rPr>
      </w:pPr>
    </w:p>
    <w:p w14:paraId="0D37911E" w14:textId="77777777" w:rsidR="00E54B20" w:rsidRPr="00136BD2" w:rsidRDefault="00E54B20" w:rsidP="00E54B20">
      <w:pPr>
        <w:jc w:val="center"/>
        <w:rPr>
          <w:rFonts w:asciiTheme="minorHAnsi" w:hAnsiTheme="minorHAnsi"/>
          <w:b/>
          <w:sz w:val="20"/>
          <w:szCs w:val="20"/>
          <w:lang w:val="el-GR"/>
        </w:rPr>
      </w:pPr>
      <w:r w:rsidRPr="00793007">
        <w:rPr>
          <w:rFonts w:asciiTheme="minorHAnsi" w:hAnsiTheme="minorHAnsi"/>
          <w:b/>
          <w:noProof/>
          <w:sz w:val="20"/>
          <w:szCs w:val="20"/>
          <w:lang w:val="el-GR"/>
        </w:rPr>
        <w:drawing>
          <wp:inline distT="0" distB="0" distL="0" distR="0" wp14:anchorId="44ADB676" wp14:editId="573D9D44">
            <wp:extent cx="1455420" cy="1531620"/>
            <wp:effectExtent l="0" t="0" r="0" b="0"/>
            <wp:docPr id="776005933" name="Picture 776005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55420" cy="1531620"/>
                    </a:xfrm>
                    <a:prstGeom prst="rect">
                      <a:avLst/>
                    </a:prstGeom>
                    <a:noFill/>
                    <a:ln>
                      <a:noFill/>
                    </a:ln>
                  </pic:spPr>
                </pic:pic>
              </a:graphicData>
            </a:graphic>
          </wp:inline>
        </w:drawing>
      </w:r>
    </w:p>
    <w:p w14:paraId="27C6E838" w14:textId="34623B1A" w:rsidR="00E54B20" w:rsidRDefault="00E54B20" w:rsidP="00315ACE">
      <w:pPr>
        <w:spacing w:before="240"/>
        <w:ind w:firstLine="357"/>
        <w:jc w:val="center"/>
        <w:rPr>
          <w:rFonts w:asciiTheme="minorHAnsi" w:hAnsiTheme="minorHAnsi"/>
          <w:b/>
          <w:sz w:val="20"/>
          <w:szCs w:val="20"/>
        </w:rPr>
      </w:pPr>
      <w:r w:rsidRPr="00315ACE">
        <w:rPr>
          <w:rFonts w:asciiTheme="minorHAnsi" w:hAnsiTheme="minorHAnsi"/>
          <w:b/>
          <w:sz w:val="20"/>
          <w:szCs w:val="20"/>
        </w:rPr>
        <w:t xml:space="preserve">  </w:t>
      </w:r>
      <w:r>
        <w:rPr>
          <w:rFonts w:asciiTheme="minorHAnsi" w:hAnsiTheme="minorHAnsi"/>
          <w:b/>
          <w:sz w:val="20"/>
          <w:szCs w:val="20"/>
        </w:rPr>
        <w:t xml:space="preserve"> </w:t>
      </w:r>
      <w:r w:rsidR="00315ACE" w:rsidRPr="00793007">
        <w:rPr>
          <w:rFonts w:asciiTheme="minorHAnsi" w:hAnsiTheme="minorHAnsi"/>
          <w:b/>
          <w:bCs/>
          <w:sz w:val="20"/>
          <w:szCs w:val="20"/>
        </w:rPr>
        <w:t>Towards</w:t>
      </w:r>
      <w:r w:rsidR="00315ACE" w:rsidRPr="00315ACE">
        <w:rPr>
          <w:rFonts w:asciiTheme="minorHAnsi" w:hAnsiTheme="minorHAnsi"/>
          <w:b/>
          <w:bCs/>
          <w:sz w:val="20"/>
          <w:szCs w:val="20"/>
        </w:rPr>
        <w:t xml:space="preserve"> </w:t>
      </w:r>
      <w:r w:rsidR="00315ACE" w:rsidRPr="00793007">
        <w:rPr>
          <w:rFonts w:asciiTheme="minorHAnsi" w:hAnsiTheme="minorHAnsi"/>
          <w:b/>
          <w:bCs/>
          <w:sz w:val="20"/>
          <w:szCs w:val="20"/>
        </w:rPr>
        <w:t>the</w:t>
      </w:r>
      <w:r w:rsidR="00315ACE" w:rsidRPr="00315ACE">
        <w:rPr>
          <w:rFonts w:asciiTheme="minorHAnsi" w:hAnsiTheme="minorHAnsi"/>
          <w:b/>
          <w:bCs/>
          <w:sz w:val="20"/>
          <w:szCs w:val="20"/>
        </w:rPr>
        <w:t xml:space="preserve"> </w:t>
      </w:r>
      <w:r w:rsidR="00315ACE" w:rsidRPr="00793007">
        <w:rPr>
          <w:rFonts w:asciiTheme="minorHAnsi" w:hAnsiTheme="minorHAnsi"/>
          <w:b/>
          <w:bCs/>
          <w:sz w:val="20"/>
          <w:szCs w:val="20"/>
        </w:rPr>
        <w:t>development</w:t>
      </w:r>
      <w:r w:rsidR="00315ACE" w:rsidRPr="00315ACE">
        <w:rPr>
          <w:rFonts w:asciiTheme="minorHAnsi" w:hAnsiTheme="minorHAnsi"/>
          <w:b/>
          <w:bCs/>
          <w:sz w:val="20"/>
          <w:szCs w:val="20"/>
        </w:rPr>
        <w:t xml:space="preserve"> </w:t>
      </w:r>
      <w:r w:rsidR="00315ACE" w:rsidRPr="00793007">
        <w:rPr>
          <w:rFonts w:asciiTheme="minorHAnsi" w:hAnsiTheme="minorHAnsi"/>
          <w:b/>
          <w:bCs/>
          <w:sz w:val="20"/>
          <w:szCs w:val="20"/>
        </w:rPr>
        <w:t>of</w:t>
      </w:r>
      <w:r w:rsidR="00315ACE" w:rsidRPr="00315ACE">
        <w:rPr>
          <w:rFonts w:asciiTheme="minorHAnsi" w:hAnsiTheme="minorHAnsi"/>
          <w:b/>
          <w:bCs/>
          <w:sz w:val="20"/>
          <w:szCs w:val="20"/>
        </w:rPr>
        <w:t xml:space="preserve"> </w:t>
      </w:r>
      <w:r w:rsidR="00315ACE" w:rsidRPr="00793007">
        <w:rPr>
          <w:rFonts w:asciiTheme="minorHAnsi" w:hAnsiTheme="minorHAnsi"/>
          <w:b/>
          <w:bCs/>
          <w:sz w:val="20"/>
          <w:szCs w:val="20"/>
        </w:rPr>
        <w:t>a</w:t>
      </w:r>
      <w:r w:rsidR="00315ACE" w:rsidRPr="00315ACE">
        <w:rPr>
          <w:rFonts w:asciiTheme="minorHAnsi" w:hAnsiTheme="minorHAnsi"/>
          <w:b/>
          <w:bCs/>
          <w:sz w:val="20"/>
          <w:szCs w:val="20"/>
        </w:rPr>
        <w:t xml:space="preserve"> </w:t>
      </w:r>
      <w:r w:rsidR="00315ACE" w:rsidRPr="00793007">
        <w:rPr>
          <w:rFonts w:asciiTheme="minorHAnsi" w:hAnsiTheme="minorHAnsi"/>
          <w:b/>
          <w:bCs/>
          <w:sz w:val="20"/>
          <w:szCs w:val="20"/>
        </w:rPr>
        <w:t>hydrogen</w:t>
      </w:r>
      <w:r w:rsidR="00315ACE" w:rsidRPr="00315ACE">
        <w:rPr>
          <w:rFonts w:asciiTheme="minorHAnsi" w:hAnsiTheme="minorHAnsi"/>
          <w:b/>
          <w:bCs/>
          <w:sz w:val="20"/>
          <w:szCs w:val="20"/>
        </w:rPr>
        <w:t xml:space="preserve"> </w:t>
      </w:r>
      <w:r w:rsidR="00315ACE" w:rsidRPr="00793007">
        <w:rPr>
          <w:rFonts w:asciiTheme="minorHAnsi" w:hAnsiTheme="minorHAnsi"/>
          <w:b/>
          <w:bCs/>
          <w:sz w:val="20"/>
          <w:szCs w:val="20"/>
        </w:rPr>
        <w:t>valley</w:t>
      </w:r>
      <w:r w:rsidR="00315ACE" w:rsidRPr="00315ACE">
        <w:rPr>
          <w:rFonts w:asciiTheme="minorHAnsi" w:hAnsiTheme="minorHAnsi"/>
          <w:b/>
          <w:bCs/>
          <w:sz w:val="20"/>
          <w:szCs w:val="20"/>
        </w:rPr>
        <w:t xml:space="preserve"> </w:t>
      </w:r>
      <w:r w:rsidR="00315ACE" w:rsidRPr="00793007">
        <w:rPr>
          <w:rFonts w:asciiTheme="minorHAnsi" w:hAnsiTheme="minorHAnsi"/>
          <w:b/>
          <w:bCs/>
          <w:sz w:val="20"/>
          <w:szCs w:val="20"/>
        </w:rPr>
        <w:t>demonstrating</w:t>
      </w:r>
      <w:r w:rsidR="00315ACE" w:rsidRPr="00315ACE">
        <w:rPr>
          <w:rFonts w:asciiTheme="minorHAnsi" w:hAnsiTheme="minorHAnsi"/>
          <w:b/>
          <w:bCs/>
          <w:sz w:val="20"/>
          <w:szCs w:val="20"/>
        </w:rPr>
        <w:t xml:space="preserve"> </w:t>
      </w:r>
      <w:r w:rsidR="00315ACE" w:rsidRPr="00793007">
        <w:rPr>
          <w:rFonts w:asciiTheme="minorHAnsi" w:hAnsiTheme="minorHAnsi"/>
          <w:b/>
          <w:bCs/>
          <w:sz w:val="20"/>
          <w:szCs w:val="20"/>
        </w:rPr>
        <w:t>applications</w:t>
      </w:r>
      <w:r w:rsidR="00315ACE" w:rsidRPr="00315ACE">
        <w:rPr>
          <w:rFonts w:asciiTheme="minorHAnsi" w:hAnsiTheme="minorHAnsi"/>
          <w:b/>
          <w:bCs/>
          <w:sz w:val="20"/>
          <w:szCs w:val="20"/>
        </w:rPr>
        <w:t xml:space="preserve"> </w:t>
      </w:r>
      <w:r w:rsidR="00315ACE" w:rsidRPr="00793007">
        <w:rPr>
          <w:rFonts w:asciiTheme="minorHAnsi" w:hAnsiTheme="minorHAnsi"/>
          <w:b/>
          <w:bCs/>
          <w:sz w:val="20"/>
          <w:szCs w:val="20"/>
        </w:rPr>
        <w:t>in</w:t>
      </w:r>
      <w:r w:rsidR="00315ACE" w:rsidRPr="00315ACE">
        <w:rPr>
          <w:rFonts w:asciiTheme="minorHAnsi" w:hAnsiTheme="minorHAnsi"/>
          <w:b/>
          <w:bCs/>
          <w:sz w:val="20"/>
          <w:szCs w:val="20"/>
        </w:rPr>
        <w:t xml:space="preserve"> </w:t>
      </w:r>
      <w:r w:rsidR="00315ACE" w:rsidRPr="00793007">
        <w:rPr>
          <w:rFonts w:asciiTheme="minorHAnsi" w:hAnsiTheme="minorHAnsi"/>
          <w:b/>
          <w:bCs/>
          <w:sz w:val="20"/>
          <w:szCs w:val="20"/>
        </w:rPr>
        <w:t>an</w:t>
      </w:r>
      <w:r w:rsidR="00315ACE" w:rsidRPr="00315ACE">
        <w:rPr>
          <w:rFonts w:asciiTheme="minorHAnsi" w:hAnsiTheme="minorHAnsi"/>
          <w:b/>
          <w:bCs/>
          <w:sz w:val="20"/>
          <w:szCs w:val="20"/>
        </w:rPr>
        <w:t xml:space="preserve"> </w:t>
      </w:r>
      <w:r w:rsidR="00315ACE" w:rsidRPr="00793007">
        <w:rPr>
          <w:rFonts w:asciiTheme="minorHAnsi" w:hAnsiTheme="minorHAnsi"/>
          <w:b/>
          <w:bCs/>
          <w:sz w:val="20"/>
          <w:szCs w:val="20"/>
        </w:rPr>
        <w:t>integrated</w:t>
      </w:r>
      <w:r w:rsidR="00315ACE" w:rsidRPr="00315ACE">
        <w:rPr>
          <w:rFonts w:asciiTheme="minorHAnsi" w:hAnsiTheme="minorHAnsi"/>
          <w:b/>
          <w:bCs/>
          <w:sz w:val="20"/>
          <w:szCs w:val="20"/>
        </w:rPr>
        <w:t xml:space="preserve"> </w:t>
      </w:r>
      <w:r w:rsidR="00315ACE" w:rsidRPr="00793007">
        <w:rPr>
          <w:rFonts w:asciiTheme="minorHAnsi" w:hAnsiTheme="minorHAnsi"/>
          <w:b/>
          <w:bCs/>
          <w:sz w:val="20"/>
          <w:szCs w:val="20"/>
        </w:rPr>
        <w:t>ecosystem</w:t>
      </w:r>
      <w:r w:rsidR="00315ACE" w:rsidRPr="00315ACE">
        <w:rPr>
          <w:rFonts w:asciiTheme="minorHAnsi" w:hAnsiTheme="minorHAnsi"/>
          <w:b/>
          <w:bCs/>
          <w:sz w:val="20"/>
          <w:szCs w:val="20"/>
        </w:rPr>
        <w:t xml:space="preserve"> </w:t>
      </w:r>
      <w:r w:rsidR="00315ACE" w:rsidRPr="00793007">
        <w:rPr>
          <w:rFonts w:asciiTheme="minorHAnsi" w:hAnsiTheme="minorHAnsi"/>
          <w:b/>
          <w:bCs/>
          <w:sz w:val="20"/>
          <w:szCs w:val="20"/>
        </w:rPr>
        <w:t>in</w:t>
      </w:r>
      <w:r w:rsidR="00315ACE" w:rsidRPr="00315ACE">
        <w:rPr>
          <w:rFonts w:asciiTheme="minorHAnsi" w:hAnsiTheme="minorHAnsi"/>
          <w:b/>
          <w:bCs/>
          <w:sz w:val="20"/>
          <w:szCs w:val="20"/>
        </w:rPr>
        <w:t xml:space="preserve"> </w:t>
      </w:r>
      <w:r w:rsidR="00315ACE" w:rsidRPr="00793007">
        <w:rPr>
          <w:rFonts w:asciiTheme="minorHAnsi" w:hAnsiTheme="minorHAnsi"/>
          <w:b/>
          <w:bCs/>
          <w:sz w:val="20"/>
          <w:szCs w:val="20"/>
        </w:rPr>
        <w:t>Greece</w:t>
      </w:r>
    </w:p>
    <w:p w14:paraId="14C7684A" w14:textId="77777777" w:rsidR="00E54B20" w:rsidRPr="003E7934" w:rsidRDefault="00E54B20" w:rsidP="00E54B20">
      <w:pPr>
        <w:jc w:val="center"/>
        <w:rPr>
          <w:rFonts w:asciiTheme="minorHAnsi" w:hAnsiTheme="minorHAnsi"/>
          <w:b/>
          <w:sz w:val="20"/>
          <w:szCs w:val="20"/>
        </w:rPr>
      </w:pPr>
    </w:p>
    <w:p w14:paraId="40F89E59" w14:textId="77777777" w:rsidR="00E54B20" w:rsidRPr="003E7934" w:rsidRDefault="00E54B20" w:rsidP="00E54B20">
      <w:pPr>
        <w:jc w:val="center"/>
        <w:rPr>
          <w:rFonts w:asciiTheme="minorHAnsi" w:hAnsiTheme="minorHAnsi"/>
          <w:b/>
          <w:iCs/>
          <w:sz w:val="20"/>
          <w:szCs w:val="20"/>
        </w:rPr>
      </w:pPr>
    </w:p>
    <w:p w14:paraId="1CDF9067" w14:textId="77777777" w:rsidR="00E54B20" w:rsidRPr="003E7934" w:rsidRDefault="00E54B20" w:rsidP="00E54B20">
      <w:pPr>
        <w:jc w:val="center"/>
        <w:rPr>
          <w:rFonts w:asciiTheme="minorHAnsi" w:hAnsiTheme="minorHAnsi"/>
          <w:b/>
          <w:sz w:val="20"/>
          <w:szCs w:val="20"/>
        </w:rPr>
      </w:pPr>
    </w:p>
    <w:p w14:paraId="47B3919D" w14:textId="77777777" w:rsidR="00E54B20" w:rsidRPr="003E7934" w:rsidRDefault="00E54B20" w:rsidP="00E54B20">
      <w:pPr>
        <w:jc w:val="center"/>
        <w:rPr>
          <w:rFonts w:asciiTheme="minorHAnsi" w:hAnsiTheme="minorHAnsi"/>
          <w:b/>
          <w:sz w:val="20"/>
          <w:szCs w:val="20"/>
        </w:rPr>
      </w:pPr>
    </w:p>
    <w:p w14:paraId="77D69231" w14:textId="2B845D85" w:rsidR="00E54B20" w:rsidRPr="00E54B20" w:rsidRDefault="00E54B20" w:rsidP="00E54B20">
      <w:pPr>
        <w:jc w:val="center"/>
        <w:rPr>
          <w:rFonts w:asciiTheme="minorHAnsi" w:hAnsiTheme="minorHAnsi"/>
          <w:b/>
        </w:rPr>
      </w:pPr>
      <w:r w:rsidRPr="00F75489">
        <w:rPr>
          <w:rFonts w:asciiTheme="minorHAnsi" w:hAnsiTheme="minorHAnsi"/>
          <w:b/>
        </w:rPr>
        <w:t xml:space="preserve">Date of </w:t>
      </w:r>
      <w:r w:rsidR="004E6771">
        <w:rPr>
          <w:rFonts w:asciiTheme="minorHAnsi" w:hAnsiTheme="minorHAnsi"/>
          <w:b/>
        </w:rPr>
        <w:t xml:space="preserve">Re - </w:t>
      </w:r>
      <w:proofErr w:type="gramStart"/>
      <w:r w:rsidRPr="00F75489">
        <w:rPr>
          <w:rFonts w:asciiTheme="minorHAnsi" w:hAnsiTheme="minorHAnsi"/>
          <w:b/>
        </w:rPr>
        <w:t xml:space="preserve">Tender </w:t>
      </w:r>
      <w:r w:rsidRPr="00315ACE">
        <w:rPr>
          <w:rFonts w:asciiTheme="minorHAnsi" w:hAnsiTheme="minorHAnsi"/>
          <w:b/>
        </w:rPr>
        <w:t xml:space="preserve"> </w:t>
      </w:r>
      <w:r w:rsidR="00B73ECC">
        <w:rPr>
          <w:rFonts w:asciiTheme="minorHAnsi" w:hAnsiTheme="minorHAnsi"/>
          <w:b/>
        </w:rPr>
        <w:t>29</w:t>
      </w:r>
      <w:proofErr w:type="gramEnd"/>
      <w:r w:rsidRPr="00315ACE">
        <w:rPr>
          <w:rFonts w:asciiTheme="minorHAnsi" w:hAnsiTheme="minorHAnsi"/>
          <w:b/>
        </w:rPr>
        <w:t>/</w:t>
      </w:r>
      <w:r w:rsidR="00B73ECC">
        <w:rPr>
          <w:rFonts w:asciiTheme="minorHAnsi" w:hAnsiTheme="minorHAnsi"/>
          <w:b/>
        </w:rPr>
        <w:t>0</w:t>
      </w:r>
      <w:r w:rsidR="00315ACE">
        <w:rPr>
          <w:rFonts w:asciiTheme="minorHAnsi" w:hAnsiTheme="minorHAnsi"/>
          <w:b/>
          <w:lang w:val="el-GR"/>
        </w:rPr>
        <w:t>1</w:t>
      </w:r>
      <w:r w:rsidRPr="00315ACE">
        <w:rPr>
          <w:rFonts w:asciiTheme="minorHAnsi" w:hAnsiTheme="minorHAnsi"/>
          <w:b/>
        </w:rPr>
        <w:t>/202</w:t>
      </w:r>
      <w:r w:rsidR="00B73ECC">
        <w:rPr>
          <w:rFonts w:asciiTheme="minorHAnsi" w:hAnsiTheme="minorHAnsi"/>
          <w:b/>
        </w:rPr>
        <w:t>4</w:t>
      </w:r>
    </w:p>
    <w:p w14:paraId="7DB3666C" w14:textId="77777777" w:rsidR="00E54B20" w:rsidRPr="00315ACE" w:rsidRDefault="00E54B20" w:rsidP="00E54B20">
      <w:pPr>
        <w:jc w:val="center"/>
        <w:rPr>
          <w:rFonts w:asciiTheme="minorHAnsi" w:hAnsiTheme="minorHAnsi"/>
          <w:b/>
          <w:sz w:val="20"/>
          <w:szCs w:val="20"/>
        </w:rPr>
      </w:pPr>
    </w:p>
    <w:p w14:paraId="2568D536" w14:textId="77777777" w:rsidR="00E54B20" w:rsidRPr="00315ACE" w:rsidRDefault="00E54B20" w:rsidP="00E54B20">
      <w:pPr>
        <w:jc w:val="center"/>
        <w:rPr>
          <w:rFonts w:asciiTheme="minorHAnsi" w:hAnsiTheme="minorHAnsi"/>
          <w:b/>
          <w:sz w:val="20"/>
          <w:szCs w:val="20"/>
        </w:rPr>
      </w:pPr>
    </w:p>
    <w:p w14:paraId="41C82C18" w14:textId="77777777" w:rsidR="00E54B20" w:rsidRPr="00315ACE" w:rsidRDefault="00E54B20" w:rsidP="00E54B20">
      <w:pPr>
        <w:jc w:val="center"/>
        <w:rPr>
          <w:rFonts w:asciiTheme="minorHAnsi" w:hAnsiTheme="minorHAnsi"/>
          <w:b/>
          <w:sz w:val="20"/>
          <w:szCs w:val="20"/>
        </w:rPr>
      </w:pPr>
    </w:p>
    <w:p w14:paraId="37506664" w14:textId="77777777" w:rsidR="00E54B20" w:rsidRPr="00315ACE" w:rsidRDefault="00E54B20" w:rsidP="00E54B20">
      <w:pPr>
        <w:jc w:val="center"/>
        <w:rPr>
          <w:rFonts w:asciiTheme="minorHAnsi" w:hAnsiTheme="minorHAnsi"/>
          <w:b/>
          <w:sz w:val="20"/>
          <w:szCs w:val="20"/>
        </w:rPr>
      </w:pPr>
    </w:p>
    <w:p w14:paraId="2274E3B8" w14:textId="77777777" w:rsidR="00E54B20" w:rsidRPr="00315ACE" w:rsidRDefault="00E54B20" w:rsidP="00E54B20">
      <w:pPr>
        <w:jc w:val="center"/>
        <w:rPr>
          <w:rFonts w:asciiTheme="minorHAnsi" w:hAnsiTheme="minorHAnsi"/>
          <w:b/>
          <w:sz w:val="20"/>
          <w:szCs w:val="20"/>
        </w:rPr>
      </w:pPr>
    </w:p>
    <w:p w14:paraId="7950D811" w14:textId="77777777" w:rsidR="00E54B20" w:rsidRPr="00315ACE" w:rsidRDefault="00E54B20" w:rsidP="00E54B20">
      <w:pPr>
        <w:jc w:val="center"/>
        <w:rPr>
          <w:rFonts w:asciiTheme="minorHAnsi" w:hAnsiTheme="minorHAnsi"/>
          <w:b/>
          <w:sz w:val="20"/>
          <w:szCs w:val="20"/>
        </w:rPr>
      </w:pPr>
    </w:p>
    <w:p w14:paraId="2D7DF64B" w14:textId="22BC6B8D" w:rsidR="00E54B20" w:rsidRPr="00315ACE" w:rsidRDefault="00315ACE" w:rsidP="00E54B20">
      <w:pPr>
        <w:jc w:val="center"/>
        <w:rPr>
          <w:rFonts w:asciiTheme="minorHAnsi" w:hAnsiTheme="minorHAnsi"/>
          <w:b/>
          <w:sz w:val="20"/>
          <w:szCs w:val="20"/>
        </w:rPr>
      </w:pPr>
      <w:r>
        <w:rPr>
          <w:noProof/>
        </w:rPr>
        <w:drawing>
          <wp:inline distT="0" distB="0" distL="0" distR="0" wp14:anchorId="3176BE6A" wp14:editId="35920C30">
            <wp:extent cx="1813560" cy="1440180"/>
            <wp:effectExtent l="0" t="0" r="0" b="7620"/>
            <wp:docPr id="299922136" name="Picture 299922136" descr="Horizon Europe🇪🇺 (@HorizonEU) / Twi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rizon Europe🇪🇺 (@HorizonEU) / Twitte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13560" cy="1440180"/>
                    </a:xfrm>
                    <a:prstGeom prst="rect">
                      <a:avLst/>
                    </a:prstGeom>
                    <a:noFill/>
                    <a:ln>
                      <a:noFill/>
                    </a:ln>
                  </pic:spPr>
                </pic:pic>
              </a:graphicData>
            </a:graphic>
          </wp:inline>
        </w:drawing>
      </w:r>
    </w:p>
    <w:p w14:paraId="545E674C" w14:textId="66B53184" w:rsidR="00E54B20" w:rsidRDefault="00E54B20" w:rsidP="00E54B20">
      <w:pPr>
        <w:ind w:firstLine="0"/>
        <w:jc w:val="center"/>
        <w:rPr>
          <w:rFonts w:asciiTheme="minorHAnsi" w:hAnsiTheme="minorHAnsi"/>
          <w:sz w:val="20"/>
          <w:szCs w:val="20"/>
          <w:lang w:val="el-GR"/>
        </w:rPr>
      </w:pPr>
    </w:p>
    <w:p w14:paraId="1E73AF07" w14:textId="40225FBB" w:rsidR="0024506E" w:rsidRPr="003E7934" w:rsidRDefault="00E54B20" w:rsidP="00F34443">
      <w:pPr>
        <w:pStyle w:val="2"/>
        <w:tabs>
          <w:tab w:val="right" w:pos="8562"/>
        </w:tabs>
        <w:spacing w:before="100" w:beforeAutospacing="1" w:after="100" w:afterAutospacing="1" w:line="360" w:lineRule="auto"/>
        <w:jc w:val="both"/>
        <w:rPr>
          <w:rFonts w:asciiTheme="minorHAnsi" w:hAnsiTheme="minorHAnsi"/>
          <w:b/>
          <w:color w:val="auto"/>
          <w:sz w:val="20"/>
          <w:szCs w:val="20"/>
        </w:rPr>
      </w:pPr>
      <w:r>
        <w:rPr>
          <w:rFonts w:asciiTheme="minorHAnsi" w:hAnsiTheme="minorHAnsi"/>
          <w:b/>
          <w:color w:val="auto"/>
          <w:sz w:val="20"/>
          <w:szCs w:val="20"/>
        </w:rPr>
        <w:t>C</w:t>
      </w:r>
      <w:r w:rsidR="0024506E" w:rsidRPr="003E7934">
        <w:rPr>
          <w:rFonts w:asciiTheme="minorHAnsi" w:hAnsiTheme="minorHAnsi"/>
          <w:b/>
          <w:color w:val="auto"/>
          <w:sz w:val="20"/>
          <w:szCs w:val="20"/>
        </w:rPr>
        <w:t xml:space="preserve">ALL FOR TENDER SUMMARY </w:t>
      </w:r>
      <w:r w:rsidR="00F34443">
        <w:rPr>
          <w:rFonts w:asciiTheme="minorHAnsi" w:hAnsiTheme="minorHAnsi"/>
          <w:b/>
          <w:color w:val="auto"/>
          <w:sz w:val="20"/>
          <w:szCs w:val="20"/>
        </w:rPr>
        <w:tab/>
      </w:r>
    </w:p>
    <w:tbl>
      <w:tblPr>
        <w:tblpPr w:leftFromText="180" w:rightFromText="180" w:vertAnchor="page" w:horzAnchor="margin" w:tblpY="2401"/>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49"/>
        <w:gridCol w:w="5993"/>
      </w:tblGrid>
      <w:tr w:rsidR="00F731A9" w:rsidRPr="003E7934" w14:paraId="7B989A14" w14:textId="77777777" w:rsidTr="00C36FB7">
        <w:trPr>
          <w:trHeight w:val="837"/>
        </w:trPr>
        <w:tc>
          <w:tcPr>
            <w:tcW w:w="2649" w:type="dxa"/>
            <w:vAlign w:val="center"/>
          </w:tcPr>
          <w:p w14:paraId="570E71AA" w14:textId="77777777" w:rsidR="00F731A9" w:rsidRPr="003E7934" w:rsidRDefault="00F731A9" w:rsidP="00F731A9">
            <w:pPr>
              <w:pStyle w:val="TabletextChar"/>
              <w:spacing w:before="100" w:beforeAutospacing="1" w:after="100" w:afterAutospacing="1" w:line="360" w:lineRule="auto"/>
              <w:ind w:firstLine="0"/>
              <w:rPr>
                <w:rFonts w:asciiTheme="minorHAnsi" w:hAnsiTheme="minorHAnsi"/>
                <w:b/>
              </w:rPr>
            </w:pPr>
            <w:r w:rsidRPr="003E7934">
              <w:rPr>
                <w:rFonts w:asciiTheme="minorHAnsi" w:hAnsiTheme="minorHAnsi"/>
                <w:b/>
              </w:rPr>
              <w:t>CONTRACTING ENTITY</w:t>
            </w:r>
          </w:p>
        </w:tc>
        <w:tc>
          <w:tcPr>
            <w:tcW w:w="5993" w:type="dxa"/>
            <w:vAlign w:val="center"/>
          </w:tcPr>
          <w:p w14:paraId="602B6398" w14:textId="56A9BD98" w:rsidR="00F731A9" w:rsidRPr="003E7934" w:rsidRDefault="00F731A9" w:rsidP="00F731A9">
            <w:pPr>
              <w:ind w:firstLine="0"/>
              <w:rPr>
                <w:rFonts w:asciiTheme="minorHAnsi" w:hAnsiTheme="minorHAnsi"/>
                <w:sz w:val="20"/>
                <w:szCs w:val="20"/>
              </w:rPr>
            </w:pPr>
            <w:r w:rsidRPr="003E7934">
              <w:rPr>
                <w:rFonts w:asciiTheme="minorHAnsi" w:hAnsiTheme="minorHAnsi"/>
                <w:sz w:val="20"/>
                <w:szCs w:val="20"/>
              </w:rPr>
              <w:t>PIRAEUS PORT AUTHORITY S.A.</w:t>
            </w:r>
          </w:p>
        </w:tc>
      </w:tr>
      <w:tr w:rsidR="00F731A9" w:rsidRPr="003E7934" w14:paraId="7FB39CCB" w14:textId="77777777" w:rsidTr="00C36FB7">
        <w:trPr>
          <w:trHeight w:val="1252"/>
        </w:trPr>
        <w:tc>
          <w:tcPr>
            <w:tcW w:w="2649" w:type="dxa"/>
            <w:vAlign w:val="center"/>
          </w:tcPr>
          <w:p w14:paraId="285BE5A2" w14:textId="77777777" w:rsidR="00F731A9" w:rsidRPr="003E7934" w:rsidRDefault="00F731A9" w:rsidP="00F731A9">
            <w:pPr>
              <w:pStyle w:val="TabletextChar"/>
              <w:spacing w:before="100" w:beforeAutospacing="1" w:after="100" w:afterAutospacing="1" w:line="360" w:lineRule="auto"/>
              <w:ind w:firstLine="0"/>
              <w:rPr>
                <w:rFonts w:asciiTheme="minorHAnsi" w:hAnsiTheme="minorHAnsi"/>
                <w:b/>
              </w:rPr>
            </w:pPr>
            <w:r w:rsidRPr="003E7934">
              <w:rPr>
                <w:rFonts w:asciiTheme="minorHAnsi" w:hAnsiTheme="minorHAnsi"/>
                <w:b/>
              </w:rPr>
              <w:t>OBJECT OF THE TENDER</w:t>
            </w:r>
          </w:p>
        </w:tc>
        <w:tc>
          <w:tcPr>
            <w:tcW w:w="5993" w:type="dxa"/>
            <w:vAlign w:val="center"/>
          </w:tcPr>
          <w:p w14:paraId="5860413D" w14:textId="7CDA0FBE" w:rsidR="00F731A9" w:rsidRPr="003E7934" w:rsidRDefault="00F731A9" w:rsidP="00E54B20">
            <w:pPr>
              <w:ind w:firstLine="0"/>
              <w:jc w:val="both"/>
              <w:rPr>
                <w:rFonts w:asciiTheme="minorHAnsi" w:hAnsiTheme="minorHAnsi"/>
                <w:sz w:val="20"/>
                <w:szCs w:val="20"/>
              </w:rPr>
            </w:pPr>
            <w:r w:rsidRPr="003E7934">
              <w:rPr>
                <w:rFonts w:asciiTheme="minorHAnsi" w:hAnsiTheme="minorHAnsi"/>
                <w:sz w:val="20"/>
                <w:szCs w:val="20"/>
              </w:rPr>
              <w:t>Selection of an External Expert from the «PPA S.A. External Expert Registry for the implementation of European Projects and Program Activities that PPA S.A. participates» with the purpose of participating in the</w:t>
            </w:r>
            <w:r w:rsidR="00C00350" w:rsidRPr="00C00350">
              <w:rPr>
                <w:rFonts w:asciiTheme="minorHAnsi" w:hAnsiTheme="minorHAnsi"/>
                <w:sz w:val="20"/>
                <w:szCs w:val="20"/>
              </w:rPr>
              <w:t xml:space="preserve"> </w:t>
            </w:r>
            <w:r w:rsidR="00C00350">
              <w:rPr>
                <w:rFonts w:asciiTheme="minorHAnsi" w:hAnsiTheme="minorHAnsi"/>
                <w:sz w:val="20"/>
                <w:szCs w:val="20"/>
              </w:rPr>
              <w:t xml:space="preserve">technical </w:t>
            </w:r>
            <w:r w:rsidRPr="003E7934">
              <w:rPr>
                <w:rFonts w:asciiTheme="minorHAnsi" w:hAnsiTheme="minorHAnsi"/>
                <w:sz w:val="20"/>
                <w:szCs w:val="20"/>
              </w:rPr>
              <w:t xml:space="preserve">implementation of the </w:t>
            </w:r>
            <w:r w:rsidRPr="003E7934">
              <w:rPr>
                <w:rFonts w:asciiTheme="minorHAnsi" w:hAnsiTheme="minorHAnsi"/>
                <w:bCs/>
                <w:iCs/>
                <w:sz w:val="20"/>
                <w:szCs w:val="20"/>
                <w:lang w:bidi="en-US"/>
              </w:rPr>
              <w:t xml:space="preserve">European Project </w:t>
            </w:r>
            <w:r w:rsidR="00C00350" w:rsidRPr="00C00350">
              <w:rPr>
                <w:rFonts w:asciiTheme="minorHAnsi" w:hAnsiTheme="minorHAnsi"/>
                <w:sz w:val="20"/>
                <w:szCs w:val="20"/>
              </w:rPr>
              <w:t>“</w:t>
            </w:r>
            <w:r w:rsidR="00E54B20" w:rsidRPr="00E54B20">
              <w:rPr>
                <w:rFonts w:asciiTheme="minorHAnsi" w:hAnsiTheme="minorHAnsi"/>
                <w:b/>
                <w:bCs/>
                <w:sz w:val="20"/>
                <w:szCs w:val="20"/>
              </w:rPr>
              <w:t>TRIĒRĒS - Towards the development of a hydrogen valley demonstrating applications in an integrated ecosystem in Greece”</w:t>
            </w:r>
          </w:p>
        </w:tc>
      </w:tr>
      <w:tr w:rsidR="00F731A9" w:rsidRPr="003E7934" w14:paraId="35F48735" w14:textId="77777777" w:rsidTr="00C36FB7">
        <w:trPr>
          <w:trHeight w:val="778"/>
        </w:trPr>
        <w:tc>
          <w:tcPr>
            <w:tcW w:w="2649" w:type="dxa"/>
            <w:vAlign w:val="center"/>
          </w:tcPr>
          <w:p w14:paraId="28931D92" w14:textId="77777777" w:rsidR="00F731A9" w:rsidRPr="003E7934" w:rsidRDefault="00F731A9" w:rsidP="00F731A9">
            <w:pPr>
              <w:pStyle w:val="TabletextChar"/>
              <w:spacing w:before="100" w:beforeAutospacing="1" w:after="100" w:afterAutospacing="1" w:line="360" w:lineRule="auto"/>
              <w:ind w:firstLine="0"/>
              <w:rPr>
                <w:rFonts w:asciiTheme="minorHAnsi" w:hAnsiTheme="minorHAnsi"/>
                <w:b/>
              </w:rPr>
            </w:pPr>
            <w:r w:rsidRPr="003E7934">
              <w:rPr>
                <w:rFonts w:asciiTheme="minorHAnsi" w:hAnsiTheme="minorHAnsi"/>
                <w:b/>
              </w:rPr>
              <w:t>SERVICE</w:t>
            </w:r>
          </w:p>
        </w:tc>
        <w:tc>
          <w:tcPr>
            <w:tcW w:w="5993" w:type="dxa"/>
            <w:vAlign w:val="center"/>
          </w:tcPr>
          <w:p w14:paraId="2EE22D67" w14:textId="3D26B6D2" w:rsidR="00F731A9" w:rsidRPr="003E7934" w:rsidRDefault="00F731A9" w:rsidP="00F731A9">
            <w:pPr>
              <w:ind w:firstLine="0"/>
              <w:rPr>
                <w:rFonts w:asciiTheme="minorHAnsi" w:hAnsiTheme="minorHAnsi"/>
                <w:sz w:val="20"/>
                <w:szCs w:val="20"/>
              </w:rPr>
            </w:pPr>
            <w:r w:rsidRPr="003E7934">
              <w:rPr>
                <w:rFonts w:asciiTheme="minorHAnsi" w:hAnsiTheme="minorHAnsi"/>
                <w:sz w:val="20"/>
                <w:szCs w:val="20"/>
              </w:rPr>
              <w:t>External Expert Participation in the</w:t>
            </w:r>
            <w:r w:rsidR="00C00350">
              <w:rPr>
                <w:rFonts w:asciiTheme="minorHAnsi" w:hAnsiTheme="minorHAnsi"/>
                <w:sz w:val="20"/>
                <w:szCs w:val="20"/>
              </w:rPr>
              <w:t xml:space="preserve"> technical </w:t>
            </w:r>
            <w:r w:rsidRPr="003E7934">
              <w:rPr>
                <w:rFonts w:asciiTheme="minorHAnsi" w:hAnsiTheme="minorHAnsi"/>
                <w:sz w:val="20"/>
                <w:szCs w:val="20"/>
              </w:rPr>
              <w:t xml:space="preserve">implementation of </w:t>
            </w:r>
            <w:r w:rsidR="00C00350">
              <w:rPr>
                <w:rFonts w:asciiTheme="minorHAnsi" w:hAnsiTheme="minorHAnsi"/>
                <w:sz w:val="20"/>
                <w:szCs w:val="20"/>
              </w:rPr>
              <w:t>t</w:t>
            </w:r>
            <w:r w:rsidRPr="003E7934">
              <w:rPr>
                <w:rFonts w:asciiTheme="minorHAnsi" w:hAnsiTheme="minorHAnsi"/>
                <w:sz w:val="20"/>
                <w:szCs w:val="20"/>
              </w:rPr>
              <w:t xml:space="preserve">he </w:t>
            </w:r>
            <w:r w:rsidRPr="003E7934">
              <w:rPr>
                <w:rFonts w:asciiTheme="minorHAnsi" w:hAnsiTheme="minorHAnsi"/>
                <w:bCs/>
                <w:iCs/>
                <w:sz w:val="20"/>
                <w:szCs w:val="20"/>
                <w:lang w:bidi="en-US"/>
              </w:rPr>
              <w:t xml:space="preserve">European Project </w:t>
            </w:r>
            <w:r w:rsidRPr="00924DB9">
              <w:rPr>
                <w:rFonts w:asciiTheme="minorHAnsi" w:hAnsiTheme="minorHAnsi"/>
                <w:b/>
                <w:bCs/>
                <w:sz w:val="20"/>
                <w:szCs w:val="20"/>
              </w:rPr>
              <w:t>“</w:t>
            </w:r>
            <w:proofErr w:type="gramStart"/>
            <w:r w:rsidR="00E54B20" w:rsidRPr="00E54B20">
              <w:rPr>
                <w:rFonts w:asciiTheme="minorHAnsi" w:hAnsiTheme="minorHAnsi"/>
                <w:b/>
                <w:bCs/>
                <w:sz w:val="20"/>
                <w:szCs w:val="20"/>
              </w:rPr>
              <w:t>TRIĒRĒS</w:t>
            </w:r>
            <w:r w:rsidR="00E54B20" w:rsidRPr="00924DB9">
              <w:rPr>
                <w:rFonts w:asciiTheme="minorHAnsi" w:hAnsiTheme="minorHAnsi"/>
                <w:b/>
                <w:bCs/>
                <w:sz w:val="20"/>
                <w:szCs w:val="20"/>
              </w:rPr>
              <w:t xml:space="preserve"> </w:t>
            </w:r>
            <w:r w:rsidRPr="00924DB9">
              <w:rPr>
                <w:rFonts w:asciiTheme="minorHAnsi" w:hAnsiTheme="minorHAnsi"/>
                <w:b/>
                <w:bCs/>
                <w:sz w:val="20"/>
                <w:szCs w:val="20"/>
              </w:rPr>
              <w:t>”</w:t>
            </w:r>
            <w:proofErr w:type="gramEnd"/>
          </w:p>
        </w:tc>
      </w:tr>
      <w:tr w:rsidR="00F731A9" w:rsidRPr="003E7934" w14:paraId="3080DDB1" w14:textId="77777777" w:rsidTr="00C36FB7">
        <w:trPr>
          <w:trHeight w:val="568"/>
        </w:trPr>
        <w:tc>
          <w:tcPr>
            <w:tcW w:w="2649" w:type="dxa"/>
            <w:vAlign w:val="center"/>
          </w:tcPr>
          <w:p w14:paraId="00F3DE57" w14:textId="77777777" w:rsidR="00F731A9" w:rsidRPr="007A216F" w:rsidRDefault="00F731A9" w:rsidP="00F731A9">
            <w:pPr>
              <w:pStyle w:val="TabletextChar"/>
              <w:spacing w:before="100" w:beforeAutospacing="1" w:after="100" w:afterAutospacing="1" w:line="360" w:lineRule="auto"/>
              <w:ind w:firstLine="0"/>
              <w:rPr>
                <w:rFonts w:asciiTheme="minorHAnsi" w:hAnsiTheme="minorHAnsi"/>
                <w:b/>
              </w:rPr>
            </w:pPr>
            <w:r w:rsidRPr="007A216F">
              <w:rPr>
                <w:rFonts w:asciiTheme="minorHAnsi" w:hAnsiTheme="minorHAnsi"/>
                <w:b/>
              </w:rPr>
              <w:t>BUDGET</w:t>
            </w:r>
          </w:p>
        </w:tc>
        <w:tc>
          <w:tcPr>
            <w:tcW w:w="5993" w:type="dxa"/>
            <w:vAlign w:val="center"/>
          </w:tcPr>
          <w:p w14:paraId="26A55A2B" w14:textId="05B86B4F" w:rsidR="00F731A9" w:rsidRPr="007A216F" w:rsidRDefault="007A216F" w:rsidP="00F731A9">
            <w:pPr>
              <w:pStyle w:val="TabletextChar"/>
              <w:spacing w:before="100" w:beforeAutospacing="1" w:after="100" w:afterAutospacing="1" w:line="360" w:lineRule="auto"/>
              <w:ind w:firstLine="0"/>
              <w:rPr>
                <w:rFonts w:asciiTheme="minorHAnsi" w:hAnsiTheme="minorHAnsi"/>
                <w:b/>
                <w:color w:val="FFFF00"/>
                <w:lang w:val="el-GR"/>
              </w:rPr>
            </w:pPr>
            <w:r w:rsidRPr="007A216F">
              <w:rPr>
                <w:rFonts w:asciiTheme="minorHAnsi" w:hAnsiTheme="minorHAnsi"/>
                <w:b/>
                <w:lang w:val="el-GR"/>
              </w:rPr>
              <w:t>……….</w:t>
            </w:r>
          </w:p>
        </w:tc>
      </w:tr>
      <w:tr w:rsidR="00F731A9" w:rsidRPr="003E7934" w14:paraId="27CC0730" w14:textId="77777777" w:rsidTr="00C36FB7">
        <w:trPr>
          <w:trHeight w:val="507"/>
        </w:trPr>
        <w:tc>
          <w:tcPr>
            <w:tcW w:w="2649" w:type="dxa"/>
            <w:vAlign w:val="center"/>
          </w:tcPr>
          <w:p w14:paraId="5AC5ABE0" w14:textId="77777777" w:rsidR="00F731A9" w:rsidRPr="003E7934" w:rsidRDefault="00F731A9" w:rsidP="00F731A9">
            <w:pPr>
              <w:pStyle w:val="TabletextChar"/>
              <w:spacing w:before="100" w:beforeAutospacing="1" w:after="100" w:afterAutospacing="1" w:line="360" w:lineRule="auto"/>
              <w:ind w:firstLine="0"/>
              <w:rPr>
                <w:rFonts w:asciiTheme="minorHAnsi" w:hAnsiTheme="minorHAnsi"/>
                <w:b/>
                <w:lang w:val="el-GR"/>
              </w:rPr>
            </w:pPr>
            <w:r w:rsidRPr="00FE77EE">
              <w:rPr>
                <w:rFonts w:asciiTheme="minorHAnsi" w:hAnsiTheme="minorHAnsi"/>
                <w:b/>
              </w:rPr>
              <w:t>DEAD</w:t>
            </w:r>
            <w:r w:rsidRPr="003E7934">
              <w:rPr>
                <w:rFonts w:asciiTheme="minorHAnsi" w:hAnsiTheme="minorHAnsi"/>
                <w:b/>
                <w:lang w:val="el-GR"/>
              </w:rPr>
              <w:t>LINE FOR BIDS</w:t>
            </w:r>
          </w:p>
        </w:tc>
        <w:tc>
          <w:tcPr>
            <w:tcW w:w="5993" w:type="dxa"/>
            <w:vAlign w:val="center"/>
          </w:tcPr>
          <w:p w14:paraId="6C5F8707" w14:textId="622D958D" w:rsidR="00F731A9" w:rsidRPr="007A216F" w:rsidRDefault="00B73ECC" w:rsidP="00F731A9">
            <w:pPr>
              <w:pStyle w:val="TabletextChar"/>
              <w:spacing w:before="100" w:beforeAutospacing="1" w:after="100" w:afterAutospacing="1" w:line="360" w:lineRule="auto"/>
              <w:ind w:firstLine="0"/>
              <w:rPr>
                <w:rFonts w:asciiTheme="minorHAnsi" w:hAnsiTheme="minorHAnsi"/>
                <w:u w:val="single"/>
              </w:rPr>
            </w:pPr>
            <w:r>
              <w:rPr>
                <w:rFonts w:asciiTheme="minorHAnsi" w:hAnsiTheme="minorHAnsi"/>
                <w:u w:val="single"/>
              </w:rPr>
              <w:t>29</w:t>
            </w:r>
            <w:r w:rsidR="00EC664C" w:rsidRPr="007A216F">
              <w:rPr>
                <w:rFonts w:asciiTheme="minorHAnsi" w:hAnsiTheme="minorHAnsi"/>
                <w:u w:val="single"/>
                <w:lang w:val="el-GR"/>
              </w:rPr>
              <w:t>/</w:t>
            </w:r>
            <w:r>
              <w:rPr>
                <w:rFonts w:asciiTheme="minorHAnsi" w:hAnsiTheme="minorHAnsi"/>
                <w:u w:val="single"/>
              </w:rPr>
              <w:t>0</w:t>
            </w:r>
            <w:r w:rsidR="00315ACE" w:rsidRPr="007A216F">
              <w:rPr>
                <w:rFonts w:asciiTheme="minorHAnsi" w:hAnsiTheme="minorHAnsi"/>
                <w:u w:val="single"/>
                <w:lang w:val="el-GR"/>
              </w:rPr>
              <w:t>1</w:t>
            </w:r>
            <w:r w:rsidR="00EC664C" w:rsidRPr="007A216F">
              <w:rPr>
                <w:rFonts w:asciiTheme="minorHAnsi" w:hAnsiTheme="minorHAnsi"/>
                <w:u w:val="single"/>
                <w:lang w:val="el-GR"/>
              </w:rPr>
              <w:t>/20</w:t>
            </w:r>
            <w:r w:rsidR="00EC664C" w:rsidRPr="007A216F">
              <w:rPr>
                <w:rFonts w:asciiTheme="minorHAnsi" w:hAnsiTheme="minorHAnsi"/>
                <w:u w:val="single"/>
              </w:rPr>
              <w:t>2</w:t>
            </w:r>
            <w:r>
              <w:rPr>
                <w:rFonts w:asciiTheme="minorHAnsi" w:hAnsiTheme="minorHAnsi"/>
                <w:u w:val="single"/>
              </w:rPr>
              <w:t>4</w:t>
            </w:r>
            <w:r w:rsidR="00EC664C" w:rsidRPr="007A216F">
              <w:rPr>
                <w:rFonts w:asciiTheme="minorHAnsi" w:hAnsiTheme="minorHAnsi"/>
                <w:u w:val="single"/>
                <w:lang w:val="el-GR"/>
              </w:rPr>
              <w:t xml:space="preserve"> και ώρα 1</w:t>
            </w:r>
            <w:r w:rsidR="007A216F" w:rsidRPr="007A216F">
              <w:rPr>
                <w:rFonts w:asciiTheme="minorHAnsi" w:hAnsiTheme="minorHAnsi"/>
                <w:u w:val="single"/>
                <w:lang w:val="el-GR"/>
              </w:rPr>
              <w:t>5</w:t>
            </w:r>
            <w:r w:rsidR="00EC664C" w:rsidRPr="007A216F">
              <w:rPr>
                <w:rFonts w:asciiTheme="minorHAnsi" w:hAnsiTheme="minorHAnsi"/>
                <w:u w:val="single"/>
                <w:lang w:val="el-GR"/>
              </w:rPr>
              <w:t>:00</w:t>
            </w:r>
          </w:p>
        </w:tc>
      </w:tr>
      <w:tr w:rsidR="00F731A9" w:rsidRPr="003E7934" w14:paraId="48A03E7E" w14:textId="77777777" w:rsidTr="00C36FB7">
        <w:trPr>
          <w:trHeight w:val="839"/>
        </w:trPr>
        <w:tc>
          <w:tcPr>
            <w:tcW w:w="2649" w:type="dxa"/>
            <w:vAlign w:val="center"/>
          </w:tcPr>
          <w:p w14:paraId="593C88CA" w14:textId="77777777" w:rsidR="00F731A9" w:rsidRPr="003E7934" w:rsidRDefault="00F731A9" w:rsidP="00F731A9">
            <w:pPr>
              <w:pStyle w:val="TabletextChar"/>
              <w:spacing w:before="100" w:beforeAutospacing="1" w:after="100" w:afterAutospacing="1" w:line="360" w:lineRule="auto"/>
              <w:ind w:firstLine="0"/>
              <w:rPr>
                <w:rFonts w:asciiTheme="minorHAnsi" w:hAnsiTheme="minorHAnsi"/>
                <w:b/>
              </w:rPr>
            </w:pPr>
            <w:r w:rsidRPr="003E7934">
              <w:rPr>
                <w:rFonts w:asciiTheme="minorHAnsi" w:hAnsiTheme="minorHAnsi"/>
                <w:b/>
              </w:rPr>
              <w:t>INFORMATION</w:t>
            </w:r>
          </w:p>
        </w:tc>
        <w:tc>
          <w:tcPr>
            <w:tcW w:w="5993" w:type="dxa"/>
            <w:vAlign w:val="center"/>
          </w:tcPr>
          <w:p w14:paraId="02588ABF" w14:textId="77777777" w:rsidR="00F731A9" w:rsidRPr="003E7934" w:rsidRDefault="00F731A9" w:rsidP="00F731A9">
            <w:pPr>
              <w:pStyle w:val="TabletextChar"/>
              <w:ind w:firstLine="0"/>
              <w:rPr>
                <w:rFonts w:asciiTheme="minorHAnsi" w:hAnsiTheme="minorHAnsi" w:cs="Calibri"/>
              </w:rPr>
            </w:pPr>
            <w:r w:rsidRPr="003E7934">
              <w:rPr>
                <w:rFonts w:asciiTheme="minorHAnsi" w:hAnsiTheme="minorHAnsi" w:cs="Calibri"/>
              </w:rPr>
              <w:t>Mr. Dimitris Spyrou</w:t>
            </w:r>
          </w:p>
          <w:p w14:paraId="19CF814E" w14:textId="05059DCE" w:rsidR="00F731A9" w:rsidRPr="003E7934" w:rsidRDefault="00F731A9" w:rsidP="00F731A9">
            <w:pPr>
              <w:pStyle w:val="TabletextChar"/>
              <w:ind w:firstLine="0"/>
              <w:rPr>
                <w:rFonts w:asciiTheme="minorHAnsi" w:hAnsiTheme="minorHAnsi" w:cs="Calibri"/>
                <w:highlight w:val="yellow"/>
              </w:rPr>
            </w:pPr>
            <w:r w:rsidRPr="003E7934">
              <w:rPr>
                <w:rFonts w:asciiTheme="minorHAnsi" w:hAnsiTheme="minorHAnsi" w:cs="Calibri"/>
              </w:rPr>
              <w:t xml:space="preserve">Tel: 210-4060883 e-mail: </w:t>
            </w:r>
            <w:hyperlink r:id="rId12" w:history="1">
              <w:r w:rsidR="00C00350" w:rsidRPr="00C1601E">
                <w:rPr>
                  <w:rStyle w:val="-"/>
                  <w:rFonts w:asciiTheme="minorHAnsi" w:hAnsiTheme="minorHAnsi" w:cs="Calibri"/>
                </w:rPr>
                <w:t>dspyrou@olp.gr</w:t>
              </w:r>
            </w:hyperlink>
            <w:r w:rsidR="00C00350">
              <w:rPr>
                <w:rFonts w:asciiTheme="minorHAnsi" w:hAnsiTheme="minorHAnsi" w:cs="Calibri"/>
              </w:rPr>
              <w:t xml:space="preserve"> </w:t>
            </w:r>
          </w:p>
        </w:tc>
      </w:tr>
    </w:tbl>
    <w:p w14:paraId="3F9CA5E0" w14:textId="77777777" w:rsidR="0024506E" w:rsidRPr="003E7934" w:rsidRDefault="0024506E" w:rsidP="002B2802">
      <w:pPr>
        <w:pStyle w:val="3"/>
        <w:numPr>
          <w:ilvl w:val="0"/>
          <w:numId w:val="2"/>
        </w:numPr>
        <w:tabs>
          <w:tab w:val="clear" w:pos="1080"/>
          <w:tab w:val="num" w:pos="851"/>
        </w:tabs>
        <w:spacing w:before="240" w:after="120" w:line="360" w:lineRule="auto"/>
        <w:rPr>
          <w:rFonts w:asciiTheme="minorHAnsi" w:hAnsiTheme="minorHAnsi"/>
          <w:sz w:val="20"/>
          <w:szCs w:val="20"/>
          <w:lang w:eastAsia="el-GR"/>
        </w:rPr>
      </w:pPr>
      <w:r w:rsidRPr="003E7934">
        <w:rPr>
          <w:rFonts w:asciiTheme="minorHAnsi" w:hAnsiTheme="minorHAnsi"/>
          <w:sz w:val="20"/>
          <w:szCs w:val="20"/>
          <w:lang w:eastAsia="el-GR"/>
        </w:rPr>
        <w:t>PURPOSE OF THE CALL</w:t>
      </w:r>
    </w:p>
    <w:p w14:paraId="1B8FA17D" w14:textId="136BF6CD" w:rsidR="00152F4B" w:rsidRPr="00136BD2" w:rsidRDefault="0024506E" w:rsidP="00C83EFF">
      <w:pPr>
        <w:spacing w:line="360" w:lineRule="auto"/>
        <w:jc w:val="both"/>
        <w:rPr>
          <w:rFonts w:asciiTheme="minorHAnsi" w:hAnsiTheme="minorHAnsi"/>
          <w:sz w:val="20"/>
          <w:szCs w:val="20"/>
        </w:rPr>
      </w:pPr>
      <w:r w:rsidRPr="00136BD2">
        <w:rPr>
          <w:rFonts w:asciiTheme="minorHAnsi" w:hAnsiTheme="minorHAnsi"/>
          <w:sz w:val="20"/>
          <w:szCs w:val="20"/>
        </w:rPr>
        <w:t xml:space="preserve">Selection </w:t>
      </w:r>
      <w:r w:rsidR="00032611" w:rsidRPr="00136BD2">
        <w:rPr>
          <w:rFonts w:asciiTheme="minorHAnsi" w:hAnsiTheme="minorHAnsi"/>
          <w:sz w:val="20"/>
          <w:szCs w:val="20"/>
        </w:rPr>
        <w:t>of an</w:t>
      </w:r>
      <w:r w:rsidRPr="00136BD2">
        <w:rPr>
          <w:rFonts w:asciiTheme="minorHAnsi" w:hAnsiTheme="minorHAnsi"/>
          <w:sz w:val="20"/>
          <w:szCs w:val="20"/>
        </w:rPr>
        <w:t xml:space="preserve"> External Expert from the «PPA S.A. External Expert Registry for the implementation of European Projects and Program Activities that PPA S.A. participates» with the purpose of</w:t>
      </w:r>
      <w:r w:rsidR="0055373D" w:rsidRPr="0055373D">
        <w:rPr>
          <w:rFonts w:asciiTheme="minorHAnsi" w:hAnsiTheme="minorHAnsi"/>
          <w:sz w:val="20"/>
          <w:szCs w:val="20"/>
        </w:rPr>
        <w:t xml:space="preserve"> </w:t>
      </w:r>
      <w:r w:rsidR="0055373D">
        <w:rPr>
          <w:rFonts w:asciiTheme="minorHAnsi" w:hAnsiTheme="minorHAnsi"/>
          <w:sz w:val="20"/>
          <w:szCs w:val="20"/>
        </w:rPr>
        <w:t>technical</w:t>
      </w:r>
      <w:r w:rsidRPr="00136BD2">
        <w:rPr>
          <w:rFonts w:asciiTheme="minorHAnsi" w:hAnsiTheme="minorHAnsi"/>
          <w:sz w:val="20"/>
          <w:szCs w:val="20"/>
        </w:rPr>
        <w:t xml:space="preserve"> </w:t>
      </w:r>
      <w:r w:rsidR="00FD09D9" w:rsidRPr="00136BD2">
        <w:rPr>
          <w:rFonts w:asciiTheme="minorHAnsi" w:hAnsiTheme="minorHAnsi"/>
          <w:sz w:val="20"/>
          <w:szCs w:val="20"/>
        </w:rPr>
        <w:t>implementation of t</w:t>
      </w:r>
      <w:r w:rsidR="009B2EA5" w:rsidRPr="00136BD2">
        <w:rPr>
          <w:rFonts w:asciiTheme="minorHAnsi" w:hAnsiTheme="minorHAnsi"/>
          <w:sz w:val="20"/>
          <w:szCs w:val="20"/>
        </w:rPr>
        <w:t>he European Project</w:t>
      </w:r>
      <w:r w:rsidR="00EC664C" w:rsidRPr="00136BD2">
        <w:rPr>
          <w:rFonts w:asciiTheme="minorHAnsi" w:hAnsiTheme="minorHAnsi"/>
          <w:sz w:val="20"/>
          <w:szCs w:val="20"/>
        </w:rPr>
        <w:t>: “</w:t>
      </w:r>
      <w:r w:rsidR="0054656B" w:rsidRPr="0054656B">
        <w:rPr>
          <w:rFonts w:asciiTheme="minorHAnsi" w:hAnsiTheme="minorHAnsi"/>
          <w:b/>
          <w:bCs/>
          <w:sz w:val="20"/>
          <w:szCs w:val="20"/>
        </w:rPr>
        <w:t>TRIĒRĒS - Towards the development of a hydrogen valley demonstrating applications in an integrated ecosystem in Greece</w:t>
      </w:r>
      <w:r w:rsidR="00EC664C" w:rsidRPr="00136BD2">
        <w:rPr>
          <w:rFonts w:asciiTheme="minorHAnsi" w:hAnsiTheme="minorHAnsi"/>
          <w:sz w:val="20"/>
          <w:szCs w:val="20"/>
        </w:rPr>
        <w:t>”</w:t>
      </w:r>
      <w:r w:rsidR="00152F4B" w:rsidRPr="00136BD2">
        <w:rPr>
          <w:rFonts w:asciiTheme="minorHAnsi" w:hAnsiTheme="minorHAnsi"/>
          <w:sz w:val="20"/>
          <w:szCs w:val="20"/>
        </w:rPr>
        <w:t xml:space="preserve">, </w:t>
      </w:r>
      <w:r w:rsidR="00C7521E" w:rsidRPr="00136BD2">
        <w:rPr>
          <w:rFonts w:asciiTheme="minorHAnsi" w:hAnsiTheme="minorHAnsi"/>
          <w:sz w:val="20"/>
          <w:szCs w:val="20"/>
        </w:rPr>
        <w:t xml:space="preserve">co-funded by </w:t>
      </w:r>
      <w:r w:rsidR="00152F4B" w:rsidRPr="00136BD2">
        <w:rPr>
          <w:rFonts w:asciiTheme="minorHAnsi" w:hAnsiTheme="minorHAnsi"/>
          <w:sz w:val="20"/>
          <w:szCs w:val="20"/>
        </w:rPr>
        <w:t xml:space="preserve">the </w:t>
      </w:r>
      <w:r w:rsidR="00793007">
        <w:rPr>
          <w:rFonts w:asciiTheme="minorHAnsi" w:hAnsiTheme="minorHAnsi"/>
          <w:sz w:val="20"/>
          <w:szCs w:val="20"/>
        </w:rPr>
        <w:t>EUROPE</w:t>
      </w:r>
      <w:r w:rsidR="00793007" w:rsidRPr="00793007">
        <w:rPr>
          <w:rFonts w:asciiTheme="minorHAnsi" w:hAnsiTheme="minorHAnsi"/>
          <w:sz w:val="20"/>
          <w:szCs w:val="20"/>
        </w:rPr>
        <w:t xml:space="preserve"> </w:t>
      </w:r>
      <w:r w:rsidR="00793007">
        <w:rPr>
          <w:rFonts w:asciiTheme="minorHAnsi" w:hAnsiTheme="minorHAnsi"/>
          <w:sz w:val="20"/>
          <w:szCs w:val="20"/>
        </w:rPr>
        <w:t>HORIZON</w:t>
      </w:r>
      <w:r w:rsidR="00793007" w:rsidRPr="00136BD2">
        <w:rPr>
          <w:rFonts w:asciiTheme="minorHAnsi" w:hAnsiTheme="minorHAnsi"/>
          <w:sz w:val="20"/>
          <w:szCs w:val="20"/>
        </w:rPr>
        <w:t xml:space="preserve"> </w:t>
      </w:r>
      <w:proofErr w:type="spellStart"/>
      <w:r w:rsidR="00152F4B" w:rsidRPr="00136BD2">
        <w:rPr>
          <w:rFonts w:asciiTheme="minorHAnsi" w:hAnsiTheme="minorHAnsi"/>
          <w:sz w:val="20"/>
          <w:szCs w:val="20"/>
        </w:rPr>
        <w:t>programme</w:t>
      </w:r>
      <w:proofErr w:type="spellEnd"/>
      <w:r w:rsidR="00842995" w:rsidRPr="00136BD2">
        <w:rPr>
          <w:rFonts w:asciiTheme="minorHAnsi" w:hAnsiTheme="minorHAnsi"/>
          <w:sz w:val="20"/>
          <w:szCs w:val="20"/>
        </w:rPr>
        <w:t>.</w:t>
      </w:r>
    </w:p>
    <w:p w14:paraId="0E470253" w14:textId="064A12FB" w:rsidR="0024506E" w:rsidRPr="003E7934" w:rsidRDefault="0024506E" w:rsidP="002B2802">
      <w:pPr>
        <w:pStyle w:val="3"/>
        <w:numPr>
          <w:ilvl w:val="0"/>
          <w:numId w:val="2"/>
        </w:numPr>
        <w:tabs>
          <w:tab w:val="clear" w:pos="1080"/>
          <w:tab w:val="num" w:pos="851"/>
        </w:tabs>
        <w:spacing w:before="240" w:after="120" w:line="360" w:lineRule="auto"/>
        <w:rPr>
          <w:rFonts w:asciiTheme="minorHAnsi" w:hAnsiTheme="minorHAnsi"/>
          <w:sz w:val="20"/>
          <w:szCs w:val="20"/>
          <w:lang w:eastAsia="el-GR"/>
        </w:rPr>
      </w:pPr>
      <w:r w:rsidRPr="003E7934">
        <w:rPr>
          <w:rFonts w:asciiTheme="minorHAnsi" w:hAnsiTheme="minorHAnsi"/>
          <w:sz w:val="20"/>
          <w:szCs w:val="20"/>
          <w:lang w:eastAsia="el-GR"/>
        </w:rPr>
        <w:t xml:space="preserve">DESCRIPTION OF </w:t>
      </w:r>
      <w:r w:rsidR="0054656B" w:rsidRPr="0054656B">
        <w:rPr>
          <w:rFonts w:asciiTheme="minorHAnsi" w:hAnsiTheme="minorHAnsi"/>
          <w:sz w:val="20"/>
          <w:szCs w:val="20"/>
          <w:lang w:eastAsia="el-GR"/>
        </w:rPr>
        <w:t>TRIĒRĒS</w:t>
      </w:r>
      <w:r w:rsidRPr="003E7934">
        <w:rPr>
          <w:rFonts w:asciiTheme="minorHAnsi" w:hAnsiTheme="minorHAnsi"/>
          <w:sz w:val="20"/>
          <w:szCs w:val="20"/>
          <w:lang w:eastAsia="el-GR"/>
        </w:rPr>
        <w:t xml:space="preserve"> </w:t>
      </w:r>
    </w:p>
    <w:p w14:paraId="6B8A3861" w14:textId="5A3D377A" w:rsidR="0055373D" w:rsidRDefault="00A114D5" w:rsidP="00A114D5">
      <w:pPr>
        <w:spacing w:line="360" w:lineRule="auto"/>
        <w:jc w:val="both"/>
        <w:rPr>
          <w:rFonts w:asciiTheme="minorHAnsi" w:hAnsiTheme="minorHAnsi"/>
          <w:sz w:val="20"/>
          <w:szCs w:val="20"/>
        </w:rPr>
      </w:pPr>
      <w:r w:rsidRPr="00A114D5">
        <w:rPr>
          <w:rFonts w:asciiTheme="minorHAnsi" w:hAnsiTheme="minorHAnsi"/>
          <w:sz w:val="20"/>
          <w:szCs w:val="20"/>
        </w:rPr>
        <w:t>TRIĒRĒS is Greece’s first Hydrogen Valley brings together business, knowledge and regional interests. The TRIĒRĒS</w:t>
      </w:r>
      <w:r>
        <w:rPr>
          <w:rFonts w:asciiTheme="minorHAnsi" w:hAnsiTheme="minorHAnsi"/>
          <w:sz w:val="20"/>
          <w:szCs w:val="20"/>
        </w:rPr>
        <w:t xml:space="preserve"> </w:t>
      </w:r>
      <w:r w:rsidRPr="00A114D5">
        <w:rPr>
          <w:rFonts w:asciiTheme="minorHAnsi" w:hAnsiTheme="minorHAnsi"/>
          <w:sz w:val="20"/>
          <w:szCs w:val="20"/>
        </w:rPr>
        <w:t xml:space="preserve">Valley starts as a </w:t>
      </w:r>
      <w:r w:rsidR="00315ACE" w:rsidRPr="00A114D5">
        <w:rPr>
          <w:rFonts w:asciiTheme="minorHAnsi" w:hAnsiTheme="minorHAnsi"/>
          <w:sz w:val="20"/>
          <w:szCs w:val="20"/>
        </w:rPr>
        <w:t>small-scale</w:t>
      </w:r>
      <w:r w:rsidRPr="00A114D5">
        <w:rPr>
          <w:rFonts w:asciiTheme="minorHAnsi" w:hAnsiTheme="minorHAnsi"/>
          <w:sz w:val="20"/>
          <w:szCs w:val="20"/>
        </w:rPr>
        <w:t xml:space="preserve"> Valley but has a tremendous upward perspective over a large part of the Balkans, South-Eastern Europe and the wider area of Eastern Mediterranean. The Valley will be built around the nucleus of MOH’s</w:t>
      </w:r>
      <w:r>
        <w:rPr>
          <w:rFonts w:asciiTheme="minorHAnsi" w:hAnsiTheme="minorHAnsi"/>
          <w:sz w:val="20"/>
          <w:szCs w:val="20"/>
        </w:rPr>
        <w:t xml:space="preserve"> </w:t>
      </w:r>
      <w:r w:rsidRPr="00A114D5">
        <w:rPr>
          <w:rFonts w:asciiTheme="minorHAnsi" w:hAnsiTheme="minorHAnsi"/>
          <w:sz w:val="20"/>
          <w:szCs w:val="20"/>
        </w:rPr>
        <w:t>Corinth Refinery complex. Creating and building a</w:t>
      </w:r>
      <w:r>
        <w:rPr>
          <w:rFonts w:asciiTheme="minorHAnsi" w:hAnsiTheme="minorHAnsi"/>
          <w:sz w:val="20"/>
          <w:szCs w:val="20"/>
        </w:rPr>
        <w:t xml:space="preserve"> </w:t>
      </w:r>
      <w:r w:rsidRPr="00A114D5">
        <w:rPr>
          <w:rFonts w:asciiTheme="minorHAnsi" w:hAnsiTheme="minorHAnsi"/>
          <w:sz w:val="20"/>
          <w:szCs w:val="20"/>
        </w:rPr>
        <w:t>Valley using the refinery as Hydrogen generator accelerates the transition, with an annual production of 2,410 tons of</w:t>
      </w:r>
      <w:r>
        <w:rPr>
          <w:rFonts w:asciiTheme="minorHAnsi" w:hAnsiTheme="minorHAnsi"/>
          <w:sz w:val="20"/>
          <w:szCs w:val="20"/>
        </w:rPr>
        <w:t xml:space="preserve"> </w:t>
      </w:r>
      <w:r w:rsidRPr="00A114D5">
        <w:rPr>
          <w:rFonts w:asciiTheme="minorHAnsi" w:hAnsiTheme="minorHAnsi"/>
          <w:sz w:val="20"/>
          <w:szCs w:val="20"/>
        </w:rPr>
        <w:t xml:space="preserve">Green Hydrogen that will be </w:t>
      </w:r>
      <w:proofErr w:type="spellStart"/>
      <w:r w:rsidRPr="00A114D5">
        <w:rPr>
          <w:rFonts w:asciiTheme="minorHAnsi" w:hAnsiTheme="minorHAnsi"/>
          <w:sz w:val="20"/>
          <w:szCs w:val="20"/>
        </w:rPr>
        <w:t>utilised</w:t>
      </w:r>
      <w:proofErr w:type="spellEnd"/>
      <w:r w:rsidRPr="00A114D5">
        <w:rPr>
          <w:rFonts w:asciiTheme="minorHAnsi" w:hAnsiTheme="minorHAnsi"/>
          <w:sz w:val="20"/>
          <w:szCs w:val="20"/>
        </w:rPr>
        <w:t xml:space="preserve"> in the production of low and no Carbon footprint energy and industrial products</w:t>
      </w:r>
      <w:r>
        <w:rPr>
          <w:rFonts w:asciiTheme="minorHAnsi" w:hAnsiTheme="minorHAnsi"/>
          <w:sz w:val="20"/>
          <w:szCs w:val="20"/>
        </w:rPr>
        <w:t xml:space="preserve"> </w:t>
      </w:r>
      <w:r w:rsidRPr="00A114D5">
        <w:rPr>
          <w:rFonts w:asciiTheme="minorHAnsi" w:hAnsiTheme="minorHAnsi"/>
          <w:sz w:val="20"/>
          <w:szCs w:val="20"/>
        </w:rPr>
        <w:t>and will be injected in the natural gas grid creating a Hydrogen Backbone of full EU interest. High visibility actions in</w:t>
      </w:r>
      <w:r>
        <w:rPr>
          <w:rFonts w:asciiTheme="minorHAnsi" w:hAnsiTheme="minorHAnsi"/>
          <w:sz w:val="20"/>
          <w:szCs w:val="20"/>
        </w:rPr>
        <w:t xml:space="preserve"> </w:t>
      </w:r>
      <w:r w:rsidRPr="00A114D5">
        <w:rPr>
          <w:rFonts w:asciiTheme="minorHAnsi" w:hAnsiTheme="minorHAnsi"/>
          <w:sz w:val="20"/>
          <w:szCs w:val="20"/>
        </w:rPr>
        <w:t>mobility will include one (1) short-sea ferry ship, three (3) public transport buses, and at least (two) 2 cars. Knowledge and</w:t>
      </w:r>
      <w:r>
        <w:rPr>
          <w:rFonts w:asciiTheme="minorHAnsi" w:hAnsiTheme="minorHAnsi"/>
          <w:sz w:val="20"/>
          <w:szCs w:val="20"/>
        </w:rPr>
        <w:t xml:space="preserve"> </w:t>
      </w:r>
      <w:r w:rsidRPr="00A114D5">
        <w:rPr>
          <w:rFonts w:asciiTheme="minorHAnsi" w:hAnsiTheme="minorHAnsi"/>
          <w:sz w:val="20"/>
          <w:szCs w:val="20"/>
        </w:rPr>
        <w:t>innovations are spurred through the intensive collaboration with knowledge institutes and SME’s. The participation of</w:t>
      </w:r>
      <w:r>
        <w:rPr>
          <w:rFonts w:asciiTheme="minorHAnsi" w:hAnsiTheme="minorHAnsi"/>
          <w:sz w:val="20"/>
          <w:szCs w:val="20"/>
        </w:rPr>
        <w:t xml:space="preserve"> </w:t>
      </w:r>
      <w:r w:rsidRPr="00A114D5">
        <w:rPr>
          <w:rFonts w:asciiTheme="minorHAnsi" w:hAnsiTheme="minorHAnsi"/>
          <w:sz w:val="20"/>
          <w:szCs w:val="20"/>
        </w:rPr>
        <w:t>the local and regional governments assures the component of public acceptance, understanding and advocacy, generating</w:t>
      </w:r>
      <w:r>
        <w:rPr>
          <w:rFonts w:asciiTheme="minorHAnsi" w:hAnsiTheme="minorHAnsi"/>
          <w:sz w:val="20"/>
          <w:szCs w:val="20"/>
        </w:rPr>
        <w:t xml:space="preserve"> </w:t>
      </w:r>
      <w:r w:rsidRPr="00A114D5">
        <w:rPr>
          <w:rFonts w:asciiTheme="minorHAnsi" w:hAnsiTheme="minorHAnsi"/>
          <w:sz w:val="20"/>
          <w:szCs w:val="20"/>
        </w:rPr>
        <w:t xml:space="preserve">interest to many parties supporting regional economic growth. </w:t>
      </w:r>
    </w:p>
    <w:p w14:paraId="25B6686B" w14:textId="77777777" w:rsidR="006C451C" w:rsidRDefault="006C451C" w:rsidP="00A114D5">
      <w:pPr>
        <w:spacing w:line="360" w:lineRule="auto"/>
        <w:jc w:val="both"/>
        <w:rPr>
          <w:rFonts w:asciiTheme="minorHAnsi" w:hAnsiTheme="minorHAnsi"/>
          <w:sz w:val="20"/>
          <w:szCs w:val="20"/>
        </w:rPr>
      </w:pPr>
    </w:p>
    <w:p w14:paraId="57E9F049" w14:textId="77777777" w:rsidR="00BC5D89" w:rsidRPr="000A3C83" w:rsidRDefault="0024506E" w:rsidP="009A1DAB">
      <w:pPr>
        <w:pStyle w:val="3"/>
        <w:numPr>
          <w:ilvl w:val="0"/>
          <w:numId w:val="2"/>
        </w:numPr>
        <w:tabs>
          <w:tab w:val="clear" w:pos="1080"/>
          <w:tab w:val="num" w:pos="851"/>
        </w:tabs>
        <w:spacing w:before="240" w:after="120" w:line="360" w:lineRule="auto"/>
        <w:rPr>
          <w:rFonts w:asciiTheme="minorHAnsi" w:hAnsiTheme="minorHAnsi"/>
          <w:sz w:val="20"/>
          <w:szCs w:val="20"/>
          <w:lang w:eastAsia="el-GR"/>
        </w:rPr>
      </w:pPr>
      <w:r w:rsidRPr="000A3C83">
        <w:rPr>
          <w:rFonts w:asciiTheme="minorHAnsi" w:hAnsiTheme="minorHAnsi"/>
          <w:sz w:val="20"/>
          <w:szCs w:val="20"/>
          <w:lang w:eastAsia="el-GR"/>
        </w:rPr>
        <w:t>DESCRIPTION OF EXTERNAL EXPERT SERVICES</w:t>
      </w:r>
    </w:p>
    <w:p w14:paraId="24741419" w14:textId="12596953" w:rsidR="00975C9E" w:rsidRDefault="00350B0C" w:rsidP="0055373D">
      <w:pPr>
        <w:spacing w:line="360" w:lineRule="auto"/>
        <w:jc w:val="both"/>
        <w:rPr>
          <w:rFonts w:asciiTheme="minorHAnsi" w:hAnsiTheme="minorHAnsi"/>
          <w:sz w:val="20"/>
          <w:szCs w:val="20"/>
        </w:rPr>
      </w:pPr>
      <w:r w:rsidRPr="00350B0C">
        <w:rPr>
          <w:rFonts w:asciiTheme="minorHAnsi" w:hAnsiTheme="minorHAnsi"/>
          <w:sz w:val="20"/>
          <w:szCs w:val="20"/>
        </w:rPr>
        <w:t>The purpose of the action is the involvement of the external expert in supporting the participation of PPA in the project</w:t>
      </w:r>
      <w:r>
        <w:rPr>
          <w:rFonts w:asciiTheme="minorHAnsi" w:hAnsiTheme="minorHAnsi"/>
          <w:sz w:val="20"/>
          <w:szCs w:val="20"/>
        </w:rPr>
        <w:t xml:space="preserve"> </w:t>
      </w:r>
      <w:r w:rsidRPr="00350B0C">
        <w:rPr>
          <w:rFonts w:asciiTheme="minorHAnsi" w:hAnsiTheme="minorHAnsi"/>
          <w:sz w:val="20"/>
          <w:szCs w:val="20"/>
        </w:rPr>
        <w:t>“</w:t>
      </w:r>
      <w:r w:rsidR="0037606E" w:rsidRPr="0037606E">
        <w:rPr>
          <w:rFonts w:asciiTheme="minorHAnsi" w:hAnsiTheme="minorHAnsi"/>
          <w:sz w:val="20"/>
          <w:szCs w:val="20"/>
        </w:rPr>
        <w:t>TRIĒRĒS</w:t>
      </w:r>
      <w:r w:rsidRPr="00350B0C">
        <w:rPr>
          <w:rFonts w:asciiTheme="minorHAnsi" w:hAnsiTheme="minorHAnsi"/>
          <w:sz w:val="20"/>
          <w:szCs w:val="20"/>
        </w:rPr>
        <w:t>” and the</w:t>
      </w:r>
      <w:r w:rsidR="00975C9E">
        <w:rPr>
          <w:rFonts w:asciiTheme="minorHAnsi" w:hAnsiTheme="minorHAnsi"/>
          <w:sz w:val="20"/>
          <w:szCs w:val="20"/>
        </w:rPr>
        <w:t xml:space="preserve"> technical</w:t>
      </w:r>
      <w:r w:rsidRPr="00350B0C">
        <w:rPr>
          <w:rFonts w:asciiTheme="minorHAnsi" w:hAnsiTheme="minorHAnsi"/>
          <w:sz w:val="20"/>
          <w:szCs w:val="20"/>
        </w:rPr>
        <w:t xml:space="preserve"> implementation of the actions envisaged in the </w:t>
      </w:r>
      <w:r>
        <w:rPr>
          <w:rFonts w:asciiTheme="minorHAnsi" w:hAnsiTheme="minorHAnsi"/>
          <w:sz w:val="20"/>
          <w:szCs w:val="20"/>
        </w:rPr>
        <w:t xml:space="preserve">respective </w:t>
      </w:r>
      <w:r w:rsidRPr="00350B0C">
        <w:rPr>
          <w:rFonts w:asciiTheme="minorHAnsi" w:hAnsiTheme="minorHAnsi"/>
          <w:sz w:val="20"/>
          <w:szCs w:val="20"/>
        </w:rPr>
        <w:t>Grant Agreement of the project.</w:t>
      </w:r>
      <w:r w:rsidR="00975C9E">
        <w:rPr>
          <w:rFonts w:asciiTheme="minorHAnsi" w:hAnsiTheme="minorHAnsi"/>
          <w:sz w:val="20"/>
          <w:szCs w:val="20"/>
        </w:rPr>
        <w:t xml:space="preserve"> PPA S.A. participates in the following Work Packages</w:t>
      </w:r>
      <w:r w:rsidR="00EA59C2">
        <w:rPr>
          <w:rFonts w:asciiTheme="minorHAnsi" w:hAnsiTheme="minorHAnsi"/>
          <w:sz w:val="20"/>
          <w:szCs w:val="20"/>
        </w:rPr>
        <w:t xml:space="preserve"> and Tasks within:</w:t>
      </w:r>
    </w:p>
    <w:p w14:paraId="09CB2841" w14:textId="6EE0DB43" w:rsidR="0004646F" w:rsidRDefault="00AF1D97" w:rsidP="0004646F">
      <w:pPr>
        <w:spacing w:line="360" w:lineRule="auto"/>
        <w:jc w:val="both"/>
        <w:rPr>
          <w:rFonts w:asciiTheme="minorHAnsi" w:hAnsiTheme="minorHAnsi"/>
          <w:sz w:val="20"/>
          <w:szCs w:val="20"/>
        </w:rPr>
      </w:pPr>
      <w:r>
        <w:rPr>
          <w:rFonts w:asciiTheme="minorHAnsi" w:hAnsiTheme="minorHAnsi"/>
          <w:sz w:val="20"/>
          <w:szCs w:val="20"/>
        </w:rPr>
        <w:t xml:space="preserve">Work Package </w:t>
      </w:r>
      <w:r w:rsidR="0004646F">
        <w:rPr>
          <w:rFonts w:asciiTheme="minorHAnsi" w:hAnsiTheme="minorHAnsi"/>
          <w:sz w:val="20"/>
          <w:szCs w:val="20"/>
        </w:rPr>
        <w:t xml:space="preserve">1 </w:t>
      </w:r>
      <w:r>
        <w:rPr>
          <w:rFonts w:asciiTheme="minorHAnsi" w:hAnsiTheme="minorHAnsi"/>
          <w:sz w:val="20"/>
          <w:szCs w:val="20"/>
        </w:rPr>
        <w:t xml:space="preserve">focuses </w:t>
      </w:r>
      <w:r w:rsidR="00754E32">
        <w:rPr>
          <w:rFonts w:asciiTheme="minorHAnsi" w:hAnsiTheme="minorHAnsi"/>
          <w:sz w:val="20"/>
          <w:szCs w:val="20"/>
        </w:rPr>
        <w:t>on</w:t>
      </w:r>
      <w:r>
        <w:rPr>
          <w:rFonts w:asciiTheme="minorHAnsi" w:hAnsiTheme="minorHAnsi"/>
          <w:sz w:val="20"/>
          <w:szCs w:val="20"/>
        </w:rPr>
        <w:t xml:space="preserve"> the organization of </w:t>
      </w:r>
      <w:r w:rsidRPr="00AF1D97">
        <w:rPr>
          <w:rFonts w:asciiTheme="minorHAnsi" w:hAnsiTheme="minorHAnsi"/>
          <w:sz w:val="20"/>
          <w:szCs w:val="20"/>
        </w:rPr>
        <w:t>necessary activities and initial steps for the implementation</w:t>
      </w:r>
      <w:r>
        <w:rPr>
          <w:rFonts w:asciiTheme="minorHAnsi" w:hAnsiTheme="minorHAnsi"/>
          <w:sz w:val="20"/>
          <w:szCs w:val="20"/>
        </w:rPr>
        <w:t xml:space="preserve"> </w:t>
      </w:r>
      <w:r w:rsidRPr="00AF1D97">
        <w:rPr>
          <w:rFonts w:asciiTheme="minorHAnsi" w:hAnsiTheme="minorHAnsi"/>
          <w:sz w:val="20"/>
          <w:szCs w:val="20"/>
        </w:rPr>
        <w:t>of the hydrogen valley in the region of Corinth (Greece). Such activities cover all necessary technical, economic –</w:t>
      </w:r>
      <w:r>
        <w:rPr>
          <w:rFonts w:asciiTheme="minorHAnsi" w:hAnsiTheme="minorHAnsi"/>
          <w:sz w:val="20"/>
          <w:szCs w:val="20"/>
        </w:rPr>
        <w:t xml:space="preserve"> </w:t>
      </w:r>
      <w:r w:rsidRPr="00AF1D97">
        <w:rPr>
          <w:rFonts w:asciiTheme="minorHAnsi" w:hAnsiTheme="minorHAnsi"/>
          <w:sz w:val="20"/>
          <w:szCs w:val="20"/>
        </w:rPr>
        <w:t>business, regulatory and safety aspects</w:t>
      </w:r>
      <w:r w:rsidR="0004646F">
        <w:rPr>
          <w:rFonts w:asciiTheme="minorHAnsi" w:hAnsiTheme="minorHAnsi"/>
          <w:sz w:val="20"/>
          <w:szCs w:val="20"/>
        </w:rPr>
        <w:t xml:space="preserve">, </w:t>
      </w:r>
      <w:r w:rsidRPr="00AF1D97">
        <w:rPr>
          <w:rFonts w:asciiTheme="minorHAnsi" w:hAnsiTheme="minorHAnsi"/>
          <w:sz w:val="20"/>
          <w:szCs w:val="20"/>
        </w:rPr>
        <w:t>identification, analysis and demonstration of the new hydrogen</w:t>
      </w:r>
      <w:r>
        <w:rPr>
          <w:rFonts w:asciiTheme="minorHAnsi" w:hAnsiTheme="minorHAnsi"/>
          <w:sz w:val="20"/>
          <w:szCs w:val="20"/>
        </w:rPr>
        <w:t xml:space="preserve"> </w:t>
      </w:r>
      <w:r w:rsidRPr="00AF1D97">
        <w:rPr>
          <w:rFonts w:asciiTheme="minorHAnsi" w:hAnsiTheme="minorHAnsi"/>
          <w:sz w:val="20"/>
          <w:szCs w:val="20"/>
        </w:rPr>
        <w:t>market</w:t>
      </w:r>
      <w:r w:rsidR="0004646F">
        <w:rPr>
          <w:rFonts w:asciiTheme="minorHAnsi" w:hAnsiTheme="minorHAnsi"/>
          <w:sz w:val="20"/>
          <w:szCs w:val="20"/>
        </w:rPr>
        <w:t xml:space="preserve">, expansion scenarios of </w:t>
      </w:r>
      <w:r w:rsidRPr="00AF1D97">
        <w:rPr>
          <w:rFonts w:asciiTheme="minorHAnsi" w:hAnsiTheme="minorHAnsi"/>
          <w:sz w:val="20"/>
          <w:szCs w:val="20"/>
        </w:rPr>
        <w:t xml:space="preserve">the </w:t>
      </w:r>
      <w:r w:rsidR="0004646F">
        <w:rPr>
          <w:rFonts w:asciiTheme="minorHAnsi" w:hAnsiTheme="minorHAnsi"/>
          <w:sz w:val="20"/>
          <w:szCs w:val="20"/>
        </w:rPr>
        <w:t>valley, m</w:t>
      </w:r>
      <w:r w:rsidRPr="00AF1D97">
        <w:rPr>
          <w:rFonts w:asciiTheme="minorHAnsi" w:hAnsiTheme="minorHAnsi"/>
          <w:sz w:val="20"/>
          <w:szCs w:val="20"/>
        </w:rPr>
        <w:t>odelling and creation of Digital Twin (DT)</w:t>
      </w:r>
      <w:r>
        <w:rPr>
          <w:rFonts w:asciiTheme="minorHAnsi" w:hAnsiTheme="minorHAnsi"/>
          <w:sz w:val="20"/>
          <w:szCs w:val="20"/>
        </w:rPr>
        <w:t xml:space="preserve"> </w:t>
      </w:r>
      <w:r w:rsidRPr="00AF1D97">
        <w:rPr>
          <w:rFonts w:asciiTheme="minorHAnsi" w:hAnsiTheme="minorHAnsi"/>
          <w:sz w:val="20"/>
          <w:szCs w:val="20"/>
        </w:rPr>
        <w:t>models</w:t>
      </w:r>
      <w:r w:rsidR="0004646F">
        <w:rPr>
          <w:rFonts w:asciiTheme="minorHAnsi" w:hAnsiTheme="minorHAnsi"/>
          <w:sz w:val="20"/>
          <w:szCs w:val="20"/>
        </w:rPr>
        <w:t xml:space="preserve">. </w:t>
      </w:r>
      <w:r>
        <w:rPr>
          <w:rFonts w:asciiTheme="minorHAnsi" w:hAnsiTheme="minorHAnsi"/>
          <w:sz w:val="20"/>
          <w:szCs w:val="20"/>
        </w:rPr>
        <w:t xml:space="preserve">PPA participates in Task 1.2 focusing on </w:t>
      </w:r>
      <w:r w:rsidRPr="00AF1D97">
        <w:rPr>
          <w:rFonts w:asciiTheme="minorHAnsi" w:hAnsiTheme="minorHAnsi"/>
          <w:sz w:val="20"/>
          <w:szCs w:val="20"/>
        </w:rPr>
        <w:t xml:space="preserve">expansion studies </w:t>
      </w:r>
      <w:r>
        <w:rPr>
          <w:rFonts w:asciiTheme="minorHAnsi" w:hAnsiTheme="minorHAnsi"/>
          <w:sz w:val="20"/>
          <w:szCs w:val="20"/>
        </w:rPr>
        <w:t>of the valley to</w:t>
      </w:r>
      <w:r w:rsidRPr="00AF1D97">
        <w:rPr>
          <w:rFonts w:asciiTheme="minorHAnsi" w:hAnsiTheme="minorHAnsi"/>
          <w:sz w:val="20"/>
          <w:szCs w:val="20"/>
        </w:rPr>
        <w:t xml:space="preserve"> cover</w:t>
      </w:r>
      <w:r>
        <w:rPr>
          <w:rFonts w:asciiTheme="minorHAnsi" w:hAnsiTheme="minorHAnsi"/>
          <w:sz w:val="20"/>
          <w:szCs w:val="20"/>
        </w:rPr>
        <w:t xml:space="preserve"> </w:t>
      </w:r>
      <w:r w:rsidRPr="00AF1D97">
        <w:rPr>
          <w:rFonts w:asciiTheme="minorHAnsi" w:hAnsiTheme="minorHAnsi"/>
          <w:sz w:val="20"/>
          <w:szCs w:val="20"/>
        </w:rPr>
        <w:t>a wider geographical area in</w:t>
      </w:r>
      <w:r>
        <w:rPr>
          <w:rFonts w:asciiTheme="minorHAnsi" w:hAnsiTheme="minorHAnsi"/>
          <w:sz w:val="20"/>
          <w:szCs w:val="20"/>
        </w:rPr>
        <w:t xml:space="preserve"> </w:t>
      </w:r>
      <w:r w:rsidRPr="00AF1D97">
        <w:rPr>
          <w:rFonts w:asciiTheme="minorHAnsi" w:hAnsiTheme="minorHAnsi"/>
          <w:sz w:val="20"/>
          <w:szCs w:val="20"/>
        </w:rPr>
        <w:t xml:space="preserve">the country </w:t>
      </w:r>
      <w:r>
        <w:rPr>
          <w:rFonts w:asciiTheme="minorHAnsi" w:hAnsiTheme="minorHAnsi"/>
          <w:sz w:val="20"/>
          <w:szCs w:val="20"/>
        </w:rPr>
        <w:t xml:space="preserve">and to couple it </w:t>
      </w:r>
      <w:r w:rsidRPr="00AF1D97">
        <w:rPr>
          <w:rFonts w:asciiTheme="minorHAnsi" w:hAnsiTheme="minorHAnsi"/>
          <w:sz w:val="20"/>
          <w:szCs w:val="20"/>
        </w:rPr>
        <w:t>with more sectors</w:t>
      </w:r>
      <w:r w:rsidR="0004646F">
        <w:rPr>
          <w:rFonts w:asciiTheme="minorHAnsi" w:hAnsiTheme="minorHAnsi"/>
          <w:sz w:val="20"/>
          <w:szCs w:val="20"/>
        </w:rPr>
        <w:t>, Task 1.4 contributing to the arising l</w:t>
      </w:r>
      <w:r w:rsidR="0004646F" w:rsidRPr="0004646F">
        <w:rPr>
          <w:rFonts w:asciiTheme="minorHAnsi" w:hAnsiTheme="minorHAnsi"/>
          <w:sz w:val="20"/>
          <w:szCs w:val="20"/>
        </w:rPr>
        <w:t>egal and regulatory issues</w:t>
      </w:r>
      <w:r w:rsidR="0004646F">
        <w:rPr>
          <w:rFonts w:asciiTheme="minorHAnsi" w:hAnsiTheme="minorHAnsi"/>
          <w:sz w:val="20"/>
          <w:szCs w:val="20"/>
        </w:rPr>
        <w:t xml:space="preserve"> and Task 1.5 contributing to the </w:t>
      </w:r>
      <w:r w:rsidR="0004646F" w:rsidRPr="0004646F">
        <w:rPr>
          <w:rFonts w:asciiTheme="minorHAnsi" w:hAnsiTheme="minorHAnsi"/>
          <w:sz w:val="20"/>
          <w:szCs w:val="20"/>
        </w:rPr>
        <w:t xml:space="preserve">detailed review on the safety </w:t>
      </w:r>
      <w:r w:rsidR="0004646F">
        <w:rPr>
          <w:rFonts w:asciiTheme="minorHAnsi" w:hAnsiTheme="minorHAnsi"/>
          <w:sz w:val="20"/>
          <w:szCs w:val="20"/>
        </w:rPr>
        <w:t xml:space="preserve">planning and management </w:t>
      </w:r>
      <w:r w:rsidR="0004646F" w:rsidRPr="0004646F">
        <w:rPr>
          <w:rFonts w:asciiTheme="minorHAnsi" w:hAnsiTheme="minorHAnsi"/>
          <w:sz w:val="20"/>
          <w:szCs w:val="20"/>
        </w:rPr>
        <w:t>aspects of hydrogen in the</w:t>
      </w:r>
      <w:r w:rsidR="0004646F">
        <w:rPr>
          <w:rFonts w:asciiTheme="minorHAnsi" w:hAnsiTheme="minorHAnsi"/>
          <w:sz w:val="20"/>
          <w:szCs w:val="20"/>
        </w:rPr>
        <w:t xml:space="preserve"> </w:t>
      </w:r>
      <w:r w:rsidR="0004646F" w:rsidRPr="0004646F">
        <w:rPr>
          <w:rFonts w:asciiTheme="minorHAnsi" w:hAnsiTheme="minorHAnsi"/>
          <w:sz w:val="20"/>
          <w:szCs w:val="20"/>
        </w:rPr>
        <w:t>site of its production, compression, storage, and distribution.</w:t>
      </w:r>
    </w:p>
    <w:p w14:paraId="20CCA6F8" w14:textId="13E833E3" w:rsidR="0069468F" w:rsidRDefault="00CD787A" w:rsidP="00CD787A">
      <w:pPr>
        <w:spacing w:line="360" w:lineRule="auto"/>
        <w:jc w:val="both"/>
        <w:rPr>
          <w:rFonts w:asciiTheme="minorHAnsi" w:hAnsiTheme="minorHAnsi"/>
          <w:sz w:val="20"/>
          <w:szCs w:val="20"/>
        </w:rPr>
      </w:pPr>
      <w:r>
        <w:rPr>
          <w:rFonts w:asciiTheme="minorHAnsi" w:eastAsia="Calibri" w:hAnsiTheme="minorHAnsi" w:cs="TimesNewRomanPSMT"/>
          <w:sz w:val="20"/>
          <w:szCs w:val="20"/>
          <w:lang w:eastAsia="el-GR"/>
        </w:rPr>
        <w:t>Work Package</w:t>
      </w:r>
      <w:r w:rsidR="00754E32" w:rsidRPr="00754E32">
        <w:rPr>
          <w:rFonts w:asciiTheme="minorHAnsi" w:eastAsia="Calibri" w:hAnsiTheme="minorHAnsi" w:cs="TimesNewRomanPSMT"/>
          <w:sz w:val="20"/>
          <w:szCs w:val="20"/>
          <w:lang w:eastAsia="el-GR"/>
        </w:rPr>
        <w:t xml:space="preserve"> 2</w:t>
      </w:r>
      <w:r>
        <w:rPr>
          <w:rFonts w:asciiTheme="minorHAnsi" w:eastAsia="Calibri" w:hAnsiTheme="minorHAnsi" w:cs="TimesNewRomanPSMT"/>
          <w:sz w:val="20"/>
          <w:szCs w:val="20"/>
          <w:lang w:eastAsia="el-GR"/>
        </w:rPr>
        <w:t xml:space="preserve"> focuses </w:t>
      </w:r>
      <w:r w:rsidR="00754E32">
        <w:rPr>
          <w:rFonts w:asciiTheme="minorHAnsi" w:eastAsia="Calibri" w:hAnsiTheme="minorHAnsi" w:cs="TimesNewRomanPSMT"/>
          <w:sz w:val="20"/>
          <w:szCs w:val="20"/>
          <w:lang w:eastAsia="el-GR"/>
        </w:rPr>
        <w:t>on</w:t>
      </w:r>
      <w:r>
        <w:rPr>
          <w:rFonts w:asciiTheme="minorHAnsi" w:eastAsia="Calibri" w:hAnsiTheme="minorHAnsi" w:cs="TimesNewRomanPSMT"/>
          <w:sz w:val="20"/>
          <w:szCs w:val="20"/>
          <w:lang w:eastAsia="el-GR"/>
        </w:rPr>
        <w:t xml:space="preserve"> the creation of synergies </w:t>
      </w:r>
      <w:r w:rsidRPr="00CD787A">
        <w:rPr>
          <w:rFonts w:ascii="TimesNewRomanPSMT" w:eastAsia="Calibri" w:hAnsi="TimesNewRomanPSMT" w:cs="TimesNewRomanPSMT"/>
          <w:sz w:val="20"/>
          <w:szCs w:val="20"/>
          <w:lang w:eastAsia="el-GR"/>
        </w:rPr>
        <w:t>with H2 production projects (investment leverage)</w:t>
      </w:r>
      <w:r>
        <w:rPr>
          <w:rFonts w:ascii="TimesNewRomanPSMT" w:eastAsia="Calibri" w:hAnsi="TimesNewRomanPSMT" w:cs="TimesNewRomanPSMT"/>
          <w:sz w:val="20"/>
          <w:szCs w:val="20"/>
          <w:lang w:eastAsia="el-GR"/>
        </w:rPr>
        <w:t xml:space="preserve">. </w:t>
      </w:r>
      <w:r w:rsidR="0069468F" w:rsidRPr="0069468F">
        <w:rPr>
          <w:rFonts w:asciiTheme="minorHAnsi" w:hAnsiTheme="minorHAnsi"/>
          <w:sz w:val="20"/>
          <w:szCs w:val="20"/>
        </w:rPr>
        <w:t>The objective is to map the hydrogen production projects of MOH and integrate them in the valley.</w:t>
      </w:r>
      <w:r>
        <w:rPr>
          <w:rFonts w:asciiTheme="minorHAnsi" w:hAnsiTheme="minorHAnsi"/>
          <w:sz w:val="20"/>
          <w:szCs w:val="20"/>
        </w:rPr>
        <w:t xml:space="preserve"> S</w:t>
      </w:r>
      <w:r w:rsidR="0069468F" w:rsidRPr="0069468F">
        <w:rPr>
          <w:rFonts w:asciiTheme="minorHAnsi" w:hAnsiTheme="minorHAnsi"/>
          <w:sz w:val="20"/>
          <w:szCs w:val="20"/>
        </w:rPr>
        <w:t>ynergies with Renewable Energy Sources (RES) systems that will feed the electricity to produce green hydrogen</w:t>
      </w:r>
      <w:r>
        <w:rPr>
          <w:rFonts w:asciiTheme="minorHAnsi" w:hAnsiTheme="minorHAnsi"/>
          <w:sz w:val="20"/>
          <w:szCs w:val="20"/>
        </w:rPr>
        <w:t xml:space="preserve"> </w:t>
      </w:r>
      <w:r w:rsidRPr="0069468F">
        <w:rPr>
          <w:rFonts w:asciiTheme="minorHAnsi" w:hAnsiTheme="minorHAnsi"/>
          <w:sz w:val="20"/>
          <w:szCs w:val="20"/>
        </w:rPr>
        <w:t>will be explored</w:t>
      </w:r>
      <w:r w:rsidR="00754E32">
        <w:rPr>
          <w:rFonts w:asciiTheme="minorHAnsi" w:hAnsiTheme="minorHAnsi"/>
          <w:sz w:val="20"/>
          <w:szCs w:val="20"/>
        </w:rPr>
        <w:t xml:space="preserve"> along with </w:t>
      </w:r>
      <w:r w:rsidR="0069468F" w:rsidRPr="0069468F">
        <w:rPr>
          <w:rFonts w:asciiTheme="minorHAnsi" w:hAnsiTheme="minorHAnsi"/>
          <w:sz w:val="20"/>
          <w:szCs w:val="20"/>
        </w:rPr>
        <w:t>alternative green hydrogen production technologies to ensure smooth and efficient integration of systems in the valley.</w:t>
      </w:r>
      <w:r>
        <w:rPr>
          <w:rFonts w:asciiTheme="minorHAnsi" w:hAnsiTheme="minorHAnsi"/>
          <w:sz w:val="20"/>
          <w:szCs w:val="20"/>
        </w:rPr>
        <w:t xml:space="preserve"> </w:t>
      </w:r>
      <w:r w:rsidR="00754E32">
        <w:rPr>
          <w:rFonts w:asciiTheme="minorHAnsi" w:hAnsiTheme="minorHAnsi"/>
          <w:sz w:val="20"/>
          <w:szCs w:val="20"/>
        </w:rPr>
        <w:t>The Work Package will also assess t</w:t>
      </w:r>
      <w:r w:rsidR="0069468F" w:rsidRPr="0069468F">
        <w:rPr>
          <w:rFonts w:asciiTheme="minorHAnsi" w:hAnsiTheme="minorHAnsi"/>
          <w:sz w:val="20"/>
          <w:szCs w:val="20"/>
        </w:rPr>
        <w:t>he supply of green hydrogen</w:t>
      </w:r>
      <w:r w:rsidR="00754E32">
        <w:rPr>
          <w:rFonts w:asciiTheme="minorHAnsi" w:hAnsiTheme="minorHAnsi"/>
          <w:sz w:val="20"/>
          <w:szCs w:val="20"/>
        </w:rPr>
        <w:t xml:space="preserve"> and </w:t>
      </w:r>
      <w:r w:rsidR="0069468F" w:rsidRPr="0069468F">
        <w:rPr>
          <w:rFonts w:asciiTheme="minorHAnsi" w:hAnsiTheme="minorHAnsi"/>
          <w:sz w:val="20"/>
          <w:szCs w:val="20"/>
        </w:rPr>
        <w:t xml:space="preserve">pathways to produce low carbon hydrogen complementary to the green hydrogen produced, aiming at the </w:t>
      </w:r>
      <w:r>
        <w:rPr>
          <w:rFonts w:asciiTheme="minorHAnsi" w:hAnsiTheme="minorHAnsi"/>
          <w:sz w:val="20"/>
          <w:szCs w:val="20"/>
        </w:rPr>
        <w:t xml:space="preserve">decarbonization </w:t>
      </w:r>
      <w:r w:rsidR="0069468F" w:rsidRPr="0069468F">
        <w:rPr>
          <w:rFonts w:asciiTheme="minorHAnsi" w:hAnsiTheme="minorHAnsi"/>
          <w:sz w:val="20"/>
          <w:szCs w:val="20"/>
        </w:rPr>
        <w:t>of industrial users.</w:t>
      </w:r>
      <w:r w:rsidR="00754E32">
        <w:rPr>
          <w:rFonts w:asciiTheme="minorHAnsi" w:hAnsiTheme="minorHAnsi"/>
          <w:sz w:val="20"/>
          <w:szCs w:val="20"/>
        </w:rPr>
        <w:t xml:space="preserve"> PPA participates in Task 2.3 focusing on the supply needs and commercial scenarios of green hydrogen.</w:t>
      </w:r>
    </w:p>
    <w:p w14:paraId="6914F241" w14:textId="0B2A3D9E" w:rsidR="0024674C" w:rsidRDefault="00DC11AD" w:rsidP="00EA59C2">
      <w:pPr>
        <w:spacing w:line="360" w:lineRule="auto"/>
        <w:jc w:val="both"/>
        <w:rPr>
          <w:rFonts w:asciiTheme="minorHAnsi" w:hAnsiTheme="minorHAnsi"/>
          <w:sz w:val="20"/>
          <w:szCs w:val="20"/>
        </w:rPr>
      </w:pPr>
      <w:r>
        <w:rPr>
          <w:rFonts w:asciiTheme="minorHAnsi" w:eastAsia="Calibri" w:hAnsiTheme="minorHAnsi" w:cs="TimesNewRomanPSMT"/>
          <w:sz w:val="20"/>
          <w:szCs w:val="20"/>
          <w:lang w:eastAsia="el-GR"/>
        </w:rPr>
        <w:t>Work Package</w:t>
      </w:r>
      <w:r w:rsidRPr="00754E32">
        <w:rPr>
          <w:rFonts w:asciiTheme="minorHAnsi" w:eastAsia="Calibri" w:hAnsiTheme="minorHAnsi" w:cs="TimesNewRomanPSMT"/>
          <w:sz w:val="20"/>
          <w:szCs w:val="20"/>
          <w:lang w:eastAsia="el-GR"/>
        </w:rPr>
        <w:t xml:space="preserve"> </w:t>
      </w:r>
      <w:r w:rsidR="00B23DE2">
        <w:rPr>
          <w:rFonts w:asciiTheme="minorHAnsi" w:eastAsia="Calibri" w:hAnsiTheme="minorHAnsi" w:cs="TimesNewRomanPSMT"/>
          <w:sz w:val="20"/>
          <w:szCs w:val="20"/>
          <w:lang w:eastAsia="el-GR"/>
        </w:rPr>
        <w:t>3</w:t>
      </w:r>
      <w:r>
        <w:rPr>
          <w:rFonts w:asciiTheme="minorHAnsi" w:eastAsia="Calibri" w:hAnsiTheme="minorHAnsi" w:cs="TimesNewRomanPSMT"/>
          <w:sz w:val="20"/>
          <w:szCs w:val="20"/>
          <w:lang w:eastAsia="el-GR"/>
        </w:rPr>
        <w:t xml:space="preserve"> focuses on</w:t>
      </w:r>
      <w:r w:rsidRPr="0024674C">
        <w:rPr>
          <w:rFonts w:ascii="TimesNewRomanPSMT" w:eastAsia="Calibri" w:hAnsi="TimesNewRomanPSMT" w:cs="TimesNewRomanPSMT"/>
          <w:sz w:val="20"/>
          <w:szCs w:val="20"/>
          <w:lang w:eastAsia="el-GR"/>
        </w:rPr>
        <w:t xml:space="preserve"> </w:t>
      </w:r>
      <w:r>
        <w:rPr>
          <w:rFonts w:ascii="TimesNewRomanPSMT" w:eastAsia="Calibri" w:hAnsi="TimesNewRomanPSMT" w:cs="TimesNewRomanPSMT"/>
          <w:sz w:val="20"/>
          <w:szCs w:val="20"/>
          <w:lang w:eastAsia="el-GR"/>
        </w:rPr>
        <w:t>p</w:t>
      </w:r>
      <w:r w:rsidR="0024674C" w:rsidRPr="0024674C">
        <w:rPr>
          <w:rFonts w:ascii="TimesNewRomanPSMT" w:eastAsia="Calibri" w:hAnsi="TimesNewRomanPSMT" w:cs="TimesNewRomanPSMT"/>
          <w:sz w:val="20"/>
          <w:szCs w:val="20"/>
          <w:lang w:eastAsia="el-GR"/>
        </w:rPr>
        <w:t>hysical and virtual infrastructure and logistics</w:t>
      </w:r>
      <w:r w:rsidR="00B23DE2">
        <w:rPr>
          <w:rFonts w:ascii="TimesNewRomanPSMT" w:eastAsia="Calibri" w:hAnsi="TimesNewRomanPSMT" w:cs="TimesNewRomanPSMT"/>
          <w:sz w:val="20"/>
          <w:szCs w:val="20"/>
          <w:lang w:eastAsia="el-GR"/>
        </w:rPr>
        <w:t xml:space="preserve">. </w:t>
      </w:r>
      <w:r w:rsidR="0024674C" w:rsidRPr="0024674C">
        <w:rPr>
          <w:rFonts w:asciiTheme="minorHAnsi" w:hAnsiTheme="minorHAnsi"/>
          <w:sz w:val="20"/>
          <w:szCs w:val="20"/>
        </w:rPr>
        <w:t>The objective is to ensure that the logistics of the hydrogen within the eco-system is accurately planned,</w:t>
      </w:r>
      <w:r w:rsidR="00B23DE2">
        <w:rPr>
          <w:rFonts w:asciiTheme="minorHAnsi" w:hAnsiTheme="minorHAnsi"/>
          <w:sz w:val="20"/>
          <w:szCs w:val="20"/>
        </w:rPr>
        <w:t xml:space="preserve"> </w:t>
      </w:r>
      <w:r w:rsidR="0024674C" w:rsidRPr="0024674C">
        <w:rPr>
          <w:rFonts w:asciiTheme="minorHAnsi" w:hAnsiTheme="minorHAnsi"/>
          <w:sz w:val="20"/>
          <w:szCs w:val="20"/>
        </w:rPr>
        <w:t>designed, and implemented under different scenarios considering the growth patterns per sector over the years. The</w:t>
      </w:r>
      <w:r w:rsidR="00B23DE2">
        <w:rPr>
          <w:rFonts w:asciiTheme="minorHAnsi" w:hAnsiTheme="minorHAnsi"/>
          <w:sz w:val="20"/>
          <w:szCs w:val="20"/>
        </w:rPr>
        <w:t xml:space="preserve"> </w:t>
      </w:r>
      <w:r w:rsidR="0024674C" w:rsidRPr="0024674C">
        <w:rPr>
          <w:rFonts w:asciiTheme="minorHAnsi" w:hAnsiTheme="minorHAnsi"/>
          <w:sz w:val="20"/>
          <w:szCs w:val="20"/>
        </w:rPr>
        <w:t>supply chain configurations will be designed and evaluated considering the integration and the coupling of different</w:t>
      </w:r>
      <w:r w:rsidR="00B23DE2">
        <w:rPr>
          <w:rFonts w:asciiTheme="minorHAnsi" w:hAnsiTheme="minorHAnsi"/>
          <w:sz w:val="20"/>
          <w:szCs w:val="20"/>
        </w:rPr>
        <w:t xml:space="preserve"> </w:t>
      </w:r>
      <w:r w:rsidR="0024674C" w:rsidRPr="0024674C">
        <w:rPr>
          <w:rFonts w:asciiTheme="minorHAnsi" w:hAnsiTheme="minorHAnsi"/>
          <w:sz w:val="20"/>
          <w:szCs w:val="20"/>
        </w:rPr>
        <w:t>sectors to achieve for overall system efficiency. These plans will cover the complete value chain to overcome challenges</w:t>
      </w:r>
      <w:r w:rsidR="00B23DE2">
        <w:rPr>
          <w:rFonts w:asciiTheme="minorHAnsi" w:hAnsiTheme="minorHAnsi"/>
          <w:sz w:val="20"/>
          <w:szCs w:val="20"/>
        </w:rPr>
        <w:t xml:space="preserve"> </w:t>
      </w:r>
      <w:r w:rsidR="0024674C" w:rsidRPr="0024674C">
        <w:rPr>
          <w:rFonts w:asciiTheme="minorHAnsi" w:hAnsiTheme="minorHAnsi"/>
          <w:sz w:val="20"/>
          <w:szCs w:val="20"/>
        </w:rPr>
        <w:t>such as misbalances in supply with renewable integration and the uncertainty in demand.</w:t>
      </w:r>
      <w:r w:rsidR="00B23DE2">
        <w:rPr>
          <w:rFonts w:asciiTheme="minorHAnsi" w:hAnsiTheme="minorHAnsi"/>
          <w:sz w:val="20"/>
          <w:szCs w:val="20"/>
        </w:rPr>
        <w:t xml:space="preserve"> PPA participates in Task 3.2 defining the necessary configurations for the d</w:t>
      </w:r>
      <w:r w:rsidR="00B23DE2" w:rsidRPr="0024674C">
        <w:rPr>
          <w:rFonts w:asciiTheme="minorHAnsi" w:hAnsiTheme="minorHAnsi"/>
          <w:sz w:val="20"/>
          <w:szCs w:val="20"/>
        </w:rPr>
        <w:t>istribution of hydrogen to end users</w:t>
      </w:r>
      <w:r w:rsidR="00B23DE2">
        <w:rPr>
          <w:rFonts w:asciiTheme="minorHAnsi" w:hAnsiTheme="minorHAnsi"/>
          <w:sz w:val="20"/>
          <w:szCs w:val="20"/>
        </w:rPr>
        <w:t xml:space="preserve"> c</w:t>
      </w:r>
      <w:r w:rsidR="0024674C" w:rsidRPr="0024674C">
        <w:rPr>
          <w:rFonts w:asciiTheme="minorHAnsi" w:hAnsiTheme="minorHAnsi"/>
          <w:sz w:val="20"/>
          <w:szCs w:val="20"/>
        </w:rPr>
        <w:t>onsidering mid- and long</w:t>
      </w:r>
      <w:r w:rsidR="00EA59C2">
        <w:rPr>
          <w:rFonts w:asciiTheme="minorHAnsi" w:hAnsiTheme="minorHAnsi"/>
          <w:sz w:val="20"/>
          <w:szCs w:val="20"/>
        </w:rPr>
        <w:t>-</w:t>
      </w:r>
      <w:r w:rsidR="0024674C" w:rsidRPr="0024674C">
        <w:rPr>
          <w:rFonts w:asciiTheme="minorHAnsi" w:hAnsiTheme="minorHAnsi"/>
          <w:sz w:val="20"/>
          <w:szCs w:val="20"/>
        </w:rPr>
        <w:t>term</w:t>
      </w:r>
      <w:r w:rsidR="00B23DE2">
        <w:rPr>
          <w:rFonts w:asciiTheme="minorHAnsi" w:hAnsiTheme="minorHAnsi"/>
          <w:sz w:val="20"/>
          <w:szCs w:val="20"/>
        </w:rPr>
        <w:t xml:space="preserve"> </w:t>
      </w:r>
      <w:r w:rsidR="0024674C" w:rsidRPr="0024674C">
        <w:rPr>
          <w:rFonts w:asciiTheme="minorHAnsi" w:hAnsiTheme="minorHAnsi"/>
          <w:sz w:val="20"/>
          <w:szCs w:val="20"/>
        </w:rPr>
        <w:t>prospects along with the required quality and quantities</w:t>
      </w:r>
      <w:r w:rsidR="00B23DE2">
        <w:rPr>
          <w:rFonts w:asciiTheme="minorHAnsi" w:hAnsiTheme="minorHAnsi"/>
          <w:sz w:val="20"/>
          <w:szCs w:val="20"/>
        </w:rPr>
        <w:t>,</w:t>
      </w:r>
      <w:r w:rsidR="0024674C" w:rsidRPr="0024674C">
        <w:rPr>
          <w:rFonts w:asciiTheme="minorHAnsi" w:hAnsiTheme="minorHAnsi"/>
          <w:sz w:val="20"/>
          <w:szCs w:val="20"/>
        </w:rPr>
        <w:t xml:space="preserve"> Task 3.3 </w:t>
      </w:r>
      <w:r w:rsidR="00B23DE2">
        <w:rPr>
          <w:rFonts w:asciiTheme="minorHAnsi" w:hAnsiTheme="minorHAnsi"/>
          <w:sz w:val="20"/>
          <w:szCs w:val="20"/>
        </w:rPr>
        <w:t xml:space="preserve">tackling </w:t>
      </w:r>
      <w:r w:rsidR="0024674C" w:rsidRPr="0024674C">
        <w:rPr>
          <w:rFonts w:asciiTheme="minorHAnsi" w:hAnsiTheme="minorHAnsi"/>
          <w:sz w:val="20"/>
          <w:szCs w:val="20"/>
        </w:rPr>
        <w:t xml:space="preserve">the challenges </w:t>
      </w:r>
      <w:r w:rsidR="00EA59C2">
        <w:rPr>
          <w:rFonts w:asciiTheme="minorHAnsi" w:hAnsiTheme="minorHAnsi"/>
          <w:sz w:val="20"/>
          <w:szCs w:val="20"/>
        </w:rPr>
        <w:t xml:space="preserve">of integration to </w:t>
      </w:r>
      <w:r w:rsidR="0024674C" w:rsidRPr="0024674C">
        <w:rPr>
          <w:rFonts w:asciiTheme="minorHAnsi" w:hAnsiTheme="minorHAnsi"/>
          <w:sz w:val="20"/>
          <w:szCs w:val="20"/>
        </w:rPr>
        <w:t>infrastructure</w:t>
      </w:r>
      <w:r w:rsidR="00EA59C2">
        <w:rPr>
          <w:rFonts w:asciiTheme="minorHAnsi" w:hAnsiTheme="minorHAnsi"/>
          <w:sz w:val="20"/>
          <w:szCs w:val="20"/>
        </w:rPr>
        <w:t xml:space="preserve"> and flows, Task 3.4 developing </w:t>
      </w:r>
      <w:r w:rsidR="0024674C" w:rsidRPr="0024674C">
        <w:rPr>
          <w:rFonts w:asciiTheme="minorHAnsi" w:hAnsiTheme="minorHAnsi"/>
          <w:sz w:val="20"/>
          <w:szCs w:val="20"/>
        </w:rPr>
        <w:t>the logistical models necessary to design, implement and assess the optimal configurations</w:t>
      </w:r>
      <w:r w:rsidR="00EA59C2">
        <w:rPr>
          <w:rFonts w:asciiTheme="minorHAnsi" w:hAnsiTheme="minorHAnsi"/>
          <w:sz w:val="20"/>
          <w:szCs w:val="20"/>
        </w:rPr>
        <w:t xml:space="preserve"> </w:t>
      </w:r>
      <w:r w:rsidR="0024674C" w:rsidRPr="0024674C">
        <w:rPr>
          <w:rFonts w:asciiTheme="minorHAnsi" w:hAnsiTheme="minorHAnsi"/>
          <w:sz w:val="20"/>
          <w:szCs w:val="20"/>
        </w:rPr>
        <w:t xml:space="preserve">for the transport, storage, and the distribution of hydrogen. </w:t>
      </w:r>
    </w:p>
    <w:p w14:paraId="3EC162FD" w14:textId="58E2D50D" w:rsidR="0024674C" w:rsidRDefault="00EA59C2" w:rsidP="00777CCE">
      <w:pPr>
        <w:spacing w:line="360" w:lineRule="auto"/>
        <w:jc w:val="both"/>
        <w:rPr>
          <w:rFonts w:asciiTheme="minorHAnsi" w:hAnsiTheme="minorHAnsi"/>
          <w:sz w:val="20"/>
          <w:szCs w:val="20"/>
        </w:rPr>
      </w:pPr>
      <w:r>
        <w:rPr>
          <w:rFonts w:asciiTheme="minorHAnsi" w:eastAsia="Calibri" w:hAnsiTheme="minorHAnsi" w:cs="TimesNewRomanPSMT"/>
          <w:sz w:val="20"/>
          <w:szCs w:val="20"/>
          <w:lang w:eastAsia="el-GR"/>
        </w:rPr>
        <w:t>Work Package</w:t>
      </w:r>
      <w:r w:rsidRPr="00754E32">
        <w:rPr>
          <w:rFonts w:asciiTheme="minorHAnsi" w:eastAsia="Calibri" w:hAnsiTheme="minorHAnsi" w:cs="TimesNewRomanPSMT"/>
          <w:sz w:val="20"/>
          <w:szCs w:val="20"/>
          <w:lang w:eastAsia="el-GR"/>
        </w:rPr>
        <w:t xml:space="preserve"> </w:t>
      </w:r>
      <w:r>
        <w:rPr>
          <w:rFonts w:asciiTheme="minorHAnsi" w:eastAsia="Calibri" w:hAnsiTheme="minorHAnsi" w:cs="TimesNewRomanPSMT"/>
          <w:sz w:val="20"/>
          <w:szCs w:val="20"/>
          <w:lang w:eastAsia="el-GR"/>
        </w:rPr>
        <w:t>4 focuses</w:t>
      </w:r>
      <w:r w:rsidR="003050D6">
        <w:rPr>
          <w:rFonts w:asciiTheme="minorHAnsi" w:eastAsia="Calibri" w:hAnsiTheme="minorHAnsi" w:cs="TimesNewRomanPSMT"/>
          <w:sz w:val="20"/>
          <w:szCs w:val="20"/>
          <w:lang w:eastAsia="el-GR"/>
        </w:rPr>
        <w:t xml:space="preserve"> on the </w:t>
      </w:r>
      <w:r w:rsidR="003050D6">
        <w:rPr>
          <w:rFonts w:ascii="TimesNewRomanPSMT" w:eastAsia="Calibri" w:hAnsi="TimesNewRomanPSMT" w:cs="TimesNewRomanPSMT"/>
          <w:sz w:val="20"/>
          <w:szCs w:val="20"/>
          <w:lang w:eastAsia="el-GR"/>
        </w:rPr>
        <w:t xml:space="preserve">planning, </w:t>
      </w:r>
      <w:r w:rsidR="0024674C" w:rsidRPr="0024674C">
        <w:rPr>
          <w:rFonts w:asciiTheme="minorHAnsi" w:hAnsiTheme="minorHAnsi"/>
          <w:sz w:val="20"/>
          <w:szCs w:val="20"/>
        </w:rPr>
        <w:t>development</w:t>
      </w:r>
      <w:r w:rsidR="003050D6">
        <w:rPr>
          <w:rFonts w:asciiTheme="minorHAnsi" w:hAnsiTheme="minorHAnsi"/>
          <w:sz w:val="20"/>
          <w:szCs w:val="20"/>
        </w:rPr>
        <w:t xml:space="preserve">, </w:t>
      </w:r>
      <w:r w:rsidR="0024674C" w:rsidRPr="0024674C">
        <w:rPr>
          <w:rFonts w:asciiTheme="minorHAnsi" w:hAnsiTheme="minorHAnsi"/>
          <w:sz w:val="20"/>
          <w:szCs w:val="20"/>
        </w:rPr>
        <w:t>implementation</w:t>
      </w:r>
      <w:r w:rsidR="003050D6">
        <w:rPr>
          <w:rFonts w:asciiTheme="minorHAnsi" w:hAnsiTheme="minorHAnsi"/>
          <w:sz w:val="20"/>
          <w:szCs w:val="20"/>
        </w:rPr>
        <w:t xml:space="preserve"> </w:t>
      </w:r>
      <w:r w:rsidR="003050D6">
        <w:rPr>
          <w:rFonts w:ascii="TimesNewRomanPSMT" w:eastAsia="Calibri" w:hAnsi="TimesNewRomanPSMT" w:cs="TimesNewRomanPSMT"/>
          <w:sz w:val="20"/>
          <w:szCs w:val="20"/>
          <w:lang w:eastAsia="el-GR"/>
        </w:rPr>
        <w:t xml:space="preserve">and </w:t>
      </w:r>
      <w:r w:rsidR="003050D6" w:rsidRPr="0024674C">
        <w:rPr>
          <w:rFonts w:asciiTheme="minorHAnsi" w:hAnsiTheme="minorHAnsi"/>
          <w:sz w:val="20"/>
          <w:szCs w:val="20"/>
        </w:rPr>
        <w:t>manage</w:t>
      </w:r>
      <w:r w:rsidR="003050D6">
        <w:rPr>
          <w:rFonts w:asciiTheme="minorHAnsi" w:hAnsiTheme="minorHAnsi"/>
          <w:sz w:val="20"/>
          <w:szCs w:val="20"/>
        </w:rPr>
        <w:t>ment</w:t>
      </w:r>
      <w:r w:rsidR="0024674C" w:rsidRPr="0024674C">
        <w:rPr>
          <w:rFonts w:asciiTheme="minorHAnsi" w:hAnsiTheme="minorHAnsi"/>
          <w:sz w:val="20"/>
          <w:szCs w:val="20"/>
        </w:rPr>
        <w:t xml:space="preserve"> of the end user applications within</w:t>
      </w:r>
      <w:r w:rsidR="003050D6">
        <w:rPr>
          <w:rFonts w:asciiTheme="minorHAnsi" w:hAnsiTheme="minorHAnsi"/>
          <w:sz w:val="20"/>
          <w:szCs w:val="20"/>
        </w:rPr>
        <w:t xml:space="preserve"> </w:t>
      </w:r>
      <w:r w:rsidR="0024674C" w:rsidRPr="0024674C">
        <w:rPr>
          <w:rFonts w:asciiTheme="minorHAnsi" w:hAnsiTheme="minorHAnsi"/>
          <w:sz w:val="20"/>
          <w:szCs w:val="20"/>
        </w:rPr>
        <w:t>the valley. The end user applications include demonstrating new markets for the hydrogen produced across the valley.</w:t>
      </w:r>
      <w:r w:rsidR="003050D6">
        <w:rPr>
          <w:rFonts w:asciiTheme="minorHAnsi" w:hAnsiTheme="minorHAnsi"/>
          <w:sz w:val="20"/>
          <w:szCs w:val="20"/>
        </w:rPr>
        <w:t xml:space="preserve"> </w:t>
      </w:r>
      <w:r w:rsidR="0024674C" w:rsidRPr="0024674C">
        <w:rPr>
          <w:rFonts w:asciiTheme="minorHAnsi" w:hAnsiTheme="minorHAnsi"/>
          <w:sz w:val="20"/>
          <w:szCs w:val="20"/>
        </w:rPr>
        <w:t>The applications under study will be integrated in the valley but some will have a wider geographical impact</w:t>
      </w:r>
      <w:r w:rsidR="003050D6">
        <w:rPr>
          <w:rFonts w:asciiTheme="minorHAnsi" w:hAnsiTheme="minorHAnsi"/>
          <w:sz w:val="20"/>
          <w:szCs w:val="20"/>
        </w:rPr>
        <w:t xml:space="preserve">. </w:t>
      </w:r>
      <w:r w:rsidR="00BD1CE6">
        <w:rPr>
          <w:rFonts w:asciiTheme="minorHAnsi" w:hAnsiTheme="minorHAnsi"/>
          <w:sz w:val="20"/>
          <w:szCs w:val="20"/>
        </w:rPr>
        <w:t xml:space="preserve">PPA participates in Task </w:t>
      </w:r>
      <w:r w:rsidR="0024674C" w:rsidRPr="0024674C">
        <w:rPr>
          <w:rFonts w:asciiTheme="minorHAnsi" w:hAnsiTheme="minorHAnsi"/>
          <w:sz w:val="20"/>
          <w:szCs w:val="20"/>
        </w:rPr>
        <w:t xml:space="preserve">4.1 </w:t>
      </w:r>
      <w:r w:rsidR="00BD1CE6">
        <w:rPr>
          <w:rFonts w:asciiTheme="minorHAnsi" w:hAnsiTheme="minorHAnsi"/>
          <w:sz w:val="20"/>
          <w:szCs w:val="20"/>
        </w:rPr>
        <w:t xml:space="preserve">where </w:t>
      </w:r>
      <w:r w:rsidR="0024674C" w:rsidRPr="0024674C">
        <w:rPr>
          <w:rFonts w:asciiTheme="minorHAnsi" w:hAnsiTheme="minorHAnsi"/>
          <w:sz w:val="20"/>
          <w:szCs w:val="20"/>
        </w:rPr>
        <w:t>the HRS</w:t>
      </w:r>
      <w:r w:rsidR="00BD1CE6">
        <w:rPr>
          <w:rFonts w:asciiTheme="minorHAnsi" w:hAnsiTheme="minorHAnsi"/>
          <w:sz w:val="20"/>
          <w:szCs w:val="20"/>
        </w:rPr>
        <w:t xml:space="preserve"> </w:t>
      </w:r>
      <w:r w:rsidR="0024674C" w:rsidRPr="0024674C">
        <w:rPr>
          <w:rFonts w:asciiTheme="minorHAnsi" w:hAnsiTheme="minorHAnsi"/>
          <w:sz w:val="20"/>
          <w:szCs w:val="20"/>
        </w:rPr>
        <w:t xml:space="preserve">network will be </w:t>
      </w:r>
      <w:r w:rsidR="0024674C" w:rsidRPr="0024674C">
        <w:rPr>
          <w:rFonts w:asciiTheme="minorHAnsi" w:hAnsiTheme="minorHAnsi"/>
          <w:sz w:val="20"/>
          <w:szCs w:val="20"/>
        </w:rPr>
        <w:lastRenderedPageBreak/>
        <w:t xml:space="preserve">studied to enable the kick start of the operation of different hydrogen </w:t>
      </w:r>
      <w:proofErr w:type="spellStart"/>
      <w:r w:rsidR="0024674C" w:rsidRPr="0024674C">
        <w:rPr>
          <w:rFonts w:asciiTheme="minorHAnsi" w:hAnsiTheme="minorHAnsi"/>
          <w:sz w:val="20"/>
          <w:szCs w:val="20"/>
        </w:rPr>
        <w:t>fuelled</w:t>
      </w:r>
      <w:proofErr w:type="spellEnd"/>
      <w:r w:rsidR="0024674C" w:rsidRPr="0024674C">
        <w:rPr>
          <w:rFonts w:asciiTheme="minorHAnsi" w:hAnsiTheme="minorHAnsi"/>
          <w:sz w:val="20"/>
          <w:szCs w:val="20"/>
        </w:rPr>
        <w:t xml:space="preserve"> vehicles</w:t>
      </w:r>
      <w:r w:rsidR="00BD1CE6">
        <w:rPr>
          <w:rFonts w:asciiTheme="minorHAnsi" w:hAnsiTheme="minorHAnsi"/>
          <w:sz w:val="20"/>
          <w:szCs w:val="20"/>
        </w:rPr>
        <w:t xml:space="preserve">, </w:t>
      </w:r>
      <w:r w:rsidR="0024674C" w:rsidRPr="0024674C">
        <w:rPr>
          <w:rFonts w:asciiTheme="minorHAnsi" w:hAnsiTheme="minorHAnsi"/>
          <w:sz w:val="20"/>
          <w:szCs w:val="20"/>
        </w:rPr>
        <w:t xml:space="preserve">Task 4.2 </w:t>
      </w:r>
      <w:r w:rsidR="00BD1CE6">
        <w:rPr>
          <w:rFonts w:asciiTheme="minorHAnsi" w:hAnsiTheme="minorHAnsi"/>
          <w:sz w:val="20"/>
          <w:szCs w:val="20"/>
        </w:rPr>
        <w:t xml:space="preserve">setting the </w:t>
      </w:r>
      <w:r w:rsidR="0024674C" w:rsidRPr="0024674C">
        <w:rPr>
          <w:rFonts w:asciiTheme="minorHAnsi" w:hAnsiTheme="minorHAnsi"/>
          <w:sz w:val="20"/>
          <w:szCs w:val="20"/>
        </w:rPr>
        <w:t>niche market</w:t>
      </w:r>
      <w:r w:rsidR="00BD1CE6">
        <w:rPr>
          <w:rFonts w:asciiTheme="minorHAnsi" w:hAnsiTheme="minorHAnsi"/>
          <w:sz w:val="20"/>
          <w:szCs w:val="20"/>
        </w:rPr>
        <w:t xml:space="preserve"> of</w:t>
      </w:r>
      <w:r w:rsidR="0024674C" w:rsidRPr="0024674C">
        <w:rPr>
          <w:rFonts w:asciiTheme="minorHAnsi" w:hAnsiTheme="minorHAnsi"/>
          <w:sz w:val="20"/>
          <w:szCs w:val="20"/>
        </w:rPr>
        <w:t xml:space="preserve"> hydrogen </w:t>
      </w:r>
      <w:proofErr w:type="spellStart"/>
      <w:r w:rsidR="0024674C" w:rsidRPr="0024674C">
        <w:rPr>
          <w:rFonts w:asciiTheme="minorHAnsi" w:hAnsiTheme="minorHAnsi"/>
          <w:sz w:val="20"/>
          <w:szCs w:val="20"/>
        </w:rPr>
        <w:t>fuelled</w:t>
      </w:r>
      <w:proofErr w:type="spellEnd"/>
      <w:r w:rsidR="00BD1CE6">
        <w:rPr>
          <w:rFonts w:asciiTheme="minorHAnsi" w:hAnsiTheme="minorHAnsi"/>
          <w:sz w:val="20"/>
          <w:szCs w:val="20"/>
        </w:rPr>
        <w:t xml:space="preserve"> </w:t>
      </w:r>
      <w:r w:rsidR="0024674C" w:rsidRPr="0024674C">
        <w:rPr>
          <w:rFonts w:asciiTheme="minorHAnsi" w:hAnsiTheme="minorHAnsi"/>
          <w:sz w:val="20"/>
          <w:szCs w:val="20"/>
        </w:rPr>
        <w:t>short sea ferry vessels and the port ecosystem that must be developed to allow their operation</w:t>
      </w:r>
      <w:r w:rsidR="00BD1CE6">
        <w:rPr>
          <w:rFonts w:asciiTheme="minorHAnsi" w:hAnsiTheme="minorHAnsi"/>
          <w:sz w:val="20"/>
          <w:szCs w:val="20"/>
        </w:rPr>
        <w:t xml:space="preserve"> and Task </w:t>
      </w:r>
      <w:r w:rsidR="00777CCE">
        <w:rPr>
          <w:rFonts w:asciiTheme="minorHAnsi" w:hAnsiTheme="minorHAnsi"/>
          <w:sz w:val="20"/>
          <w:szCs w:val="20"/>
        </w:rPr>
        <w:t xml:space="preserve">4.5 examining </w:t>
      </w:r>
      <w:r w:rsidR="0024674C" w:rsidRPr="0024674C">
        <w:rPr>
          <w:rFonts w:asciiTheme="minorHAnsi" w:hAnsiTheme="minorHAnsi"/>
          <w:sz w:val="20"/>
          <w:szCs w:val="20"/>
        </w:rPr>
        <w:t>the replication of this effort to different TEN-T ports and short sea routes in Greece</w:t>
      </w:r>
      <w:r w:rsidR="00777CCE">
        <w:rPr>
          <w:rFonts w:asciiTheme="minorHAnsi" w:hAnsiTheme="minorHAnsi"/>
          <w:sz w:val="20"/>
          <w:szCs w:val="20"/>
        </w:rPr>
        <w:t>.</w:t>
      </w:r>
    </w:p>
    <w:p w14:paraId="77521A37" w14:textId="50AB81E3" w:rsidR="0024674C" w:rsidRDefault="00777CCE" w:rsidP="00777CCE">
      <w:pPr>
        <w:spacing w:line="360" w:lineRule="auto"/>
        <w:jc w:val="both"/>
        <w:rPr>
          <w:rFonts w:asciiTheme="minorHAnsi" w:eastAsia="Calibri" w:hAnsiTheme="minorHAnsi" w:cs="TimesNewRomanPSMT"/>
          <w:sz w:val="20"/>
          <w:szCs w:val="20"/>
          <w:lang w:eastAsia="el-GR"/>
        </w:rPr>
      </w:pPr>
      <w:r>
        <w:rPr>
          <w:rFonts w:asciiTheme="minorHAnsi" w:eastAsia="Calibri" w:hAnsiTheme="minorHAnsi" w:cs="TimesNewRomanPSMT"/>
          <w:sz w:val="20"/>
          <w:szCs w:val="20"/>
          <w:lang w:eastAsia="el-GR"/>
        </w:rPr>
        <w:t>Work Package</w:t>
      </w:r>
      <w:r w:rsidRPr="00754E32">
        <w:rPr>
          <w:rFonts w:asciiTheme="minorHAnsi" w:eastAsia="Calibri" w:hAnsiTheme="minorHAnsi" w:cs="TimesNewRomanPSMT"/>
          <w:sz w:val="20"/>
          <w:szCs w:val="20"/>
          <w:lang w:eastAsia="el-GR"/>
        </w:rPr>
        <w:t xml:space="preserve"> </w:t>
      </w:r>
      <w:r>
        <w:rPr>
          <w:rFonts w:asciiTheme="minorHAnsi" w:eastAsia="Calibri" w:hAnsiTheme="minorHAnsi" w:cs="TimesNewRomanPSMT"/>
          <w:sz w:val="20"/>
          <w:szCs w:val="20"/>
          <w:lang w:eastAsia="el-GR"/>
        </w:rPr>
        <w:t>7 focuses on the overall management of the project monitoring its technical, financial and administrative progress throughout its implementation. PPA participates in the respective Task 7.2</w:t>
      </w:r>
      <w:r w:rsidR="00A114D5">
        <w:rPr>
          <w:rFonts w:asciiTheme="minorHAnsi" w:eastAsia="Calibri" w:hAnsiTheme="minorHAnsi" w:cs="TimesNewRomanPSMT"/>
          <w:sz w:val="20"/>
          <w:szCs w:val="20"/>
          <w:lang w:eastAsia="el-GR"/>
        </w:rPr>
        <w:t>.</w:t>
      </w:r>
      <w:r>
        <w:rPr>
          <w:rFonts w:asciiTheme="minorHAnsi" w:eastAsia="Calibri" w:hAnsiTheme="minorHAnsi" w:cs="TimesNewRomanPSMT"/>
          <w:sz w:val="20"/>
          <w:szCs w:val="20"/>
          <w:lang w:eastAsia="el-GR"/>
        </w:rPr>
        <w:t xml:space="preserve"> </w:t>
      </w:r>
    </w:p>
    <w:p w14:paraId="4A0C7E6A" w14:textId="77777777" w:rsidR="00B55A52" w:rsidRDefault="00B55A52" w:rsidP="00777CCE">
      <w:pPr>
        <w:spacing w:line="360" w:lineRule="auto"/>
        <w:jc w:val="both"/>
        <w:rPr>
          <w:rFonts w:asciiTheme="minorHAnsi" w:eastAsia="Calibri" w:hAnsiTheme="minorHAnsi" w:cs="TimesNewRomanPSMT"/>
          <w:sz w:val="20"/>
          <w:szCs w:val="20"/>
          <w:lang w:eastAsia="el-GR"/>
        </w:rPr>
      </w:pPr>
    </w:p>
    <w:p w14:paraId="44A2B006" w14:textId="2AD65507" w:rsidR="00A16D27" w:rsidRPr="00315ACE" w:rsidRDefault="00A16D27" w:rsidP="00A16D2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ind w:firstLine="0"/>
        <w:jc w:val="both"/>
        <w:rPr>
          <w:rFonts w:asciiTheme="minorHAnsi" w:hAnsiTheme="minorHAnsi"/>
          <w:b/>
          <w:sz w:val="20"/>
          <w:szCs w:val="20"/>
          <w:u w:val="single"/>
        </w:rPr>
      </w:pPr>
      <w:r w:rsidRPr="00E775FE">
        <w:rPr>
          <w:rFonts w:asciiTheme="minorHAnsi" w:hAnsiTheme="minorHAnsi"/>
          <w:b/>
          <w:sz w:val="20"/>
          <w:szCs w:val="20"/>
          <w:u w:val="single"/>
        </w:rPr>
        <w:t>Deliverables</w:t>
      </w:r>
      <w:r w:rsidRPr="00315ACE">
        <w:rPr>
          <w:rFonts w:asciiTheme="minorHAnsi" w:hAnsiTheme="minorHAnsi"/>
          <w:b/>
          <w:sz w:val="20"/>
          <w:szCs w:val="20"/>
          <w:u w:val="single"/>
        </w:rPr>
        <w:t xml:space="preserve"> </w:t>
      </w:r>
      <w:r w:rsidRPr="00E775FE">
        <w:rPr>
          <w:rFonts w:asciiTheme="minorHAnsi" w:hAnsiTheme="minorHAnsi"/>
          <w:b/>
          <w:sz w:val="20"/>
          <w:szCs w:val="20"/>
          <w:u w:val="single"/>
        </w:rPr>
        <w:t>and</w:t>
      </w:r>
      <w:r w:rsidRPr="00315ACE">
        <w:rPr>
          <w:rFonts w:asciiTheme="minorHAnsi" w:hAnsiTheme="minorHAnsi"/>
          <w:b/>
          <w:sz w:val="20"/>
          <w:szCs w:val="20"/>
          <w:u w:val="single"/>
        </w:rPr>
        <w:t xml:space="preserve"> </w:t>
      </w:r>
      <w:r w:rsidRPr="00E775FE">
        <w:rPr>
          <w:rFonts w:asciiTheme="minorHAnsi" w:hAnsiTheme="minorHAnsi"/>
          <w:b/>
          <w:sz w:val="20"/>
          <w:szCs w:val="20"/>
          <w:u w:val="single"/>
        </w:rPr>
        <w:t>Delivery</w:t>
      </w:r>
      <w:r w:rsidRPr="00315ACE">
        <w:rPr>
          <w:rFonts w:asciiTheme="minorHAnsi" w:hAnsiTheme="minorHAnsi"/>
          <w:b/>
          <w:sz w:val="20"/>
          <w:szCs w:val="20"/>
          <w:u w:val="single"/>
        </w:rPr>
        <w:t xml:space="preserve"> </w:t>
      </w:r>
      <w:r w:rsidRPr="00E775FE">
        <w:rPr>
          <w:rFonts w:asciiTheme="minorHAnsi" w:hAnsiTheme="minorHAnsi"/>
          <w:b/>
          <w:sz w:val="20"/>
          <w:szCs w:val="20"/>
          <w:u w:val="single"/>
        </w:rPr>
        <w:t>time</w:t>
      </w:r>
      <w:r w:rsidRPr="00315ACE">
        <w:rPr>
          <w:rFonts w:asciiTheme="minorHAnsi" w:hAnsiTheme="minorHAnsi"/>
          <w:b/>
          <w:sz w:val="20"/>
          <w:szCs w:val="20"/>
          <w:u w:val="single"/>
        </w:rPr>
        <w:t>:</w:t>
      </w:r>
    </w:p>
    <w:p w14:paraId="7776EFD5" w14:textId="024D414A" w:rsidR="00A228AE" w:rsidRDefault="00E6357E" w:rsidP="00944BE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ind w:firstLine="0"/>
        <w:jc w:val="both"/>
        <w:rPr>
          <w:rFonts w:asciiTheme="minorHAnsi" w:hAnsiTheme="minorHAnsi"/>
          <w:sz w:val="20"/>
          <w:szCs w:val="20"/>
        </w:rPr>
      </w:pPr>
      <w:r w:rsidRPr="00944BEA">
        <w:rPr>
          <w:rFonts w:asciiTheme="minorHAnsi" w:hAnsiTheme="minorHAnsi"/>
          <w:sz w:val="20"/>
          <w:szCs w:val="20"/>
        </w:rPr>
        <w:t>The</w:t>
      </w:r>
      <w:r w:rsidR="00A16D27" w:rsidRPr="00944BEA">
        <w:rPr>
          <w:rFonts w:asciiTheme="minorHAnsi" w:hAnsiTheme="minorHAnsi"/>
          <w:sz w:val="20"/>
          <w:szCs w:val="20"/>
        </w:rPr>
        <w:t xml:space="preserve"> deliverables that will be developed within the </w:t>
      </w:r>
      <w:r w:rsidR="00A228AE">
        <w:rPr>
          <w:rFonts w:asciiTheme="minorHAnsi" w:hAnsiTheme="minorHAnsi"/>
          <w:sz w:val="20"/>
          <w:szCs w:val="20"/>
        </w:rPr>
        <w:t xml:space="preserve">activities of </w:t>
      </w:r>
      <w:r w:rsidR="00EE7360">
        <w:rPr>
          <w:rFonts w:asciiTheme="minorHAnsi" w:hAnsiTheme="minorHAnsi"/>
          <w:sz w:val="20"/>
          <w:szCs w:val="20"/>
        </w:rPr>
        <w:t>the project</w:t>
      </w:r>
      <w:r w:rsidR="00A16D27" w:rsidRPr="00944BEA">
        <w:rPr>
          <w:rFonts w:asciiTheme="minorHAnsi" w:hAnsiTheme="minorHAnsi"/>
          <w:sz w:val="20"/>
          <w:szCs w:val="20"/>
        </w:rPr>
        <w:t xml:space="preserve"> </w:t>
      </w:r>
      <w:r w:rsidR="00EE7360">
        <w:rPr>
          <w:rFonts w:asciiTheme="minorHAnsi" w:hAnsiTheme="minorHAnsi"/>
          <w:sz w:val="20"/>
          <w:szCs w:val="20"/>
        </w:rPr>
        <w:t>and in which the technical expert will contribute</w:t>
      </w:r>
      <w:r w:rsidR="00D96FBA" w:rsidRPr="00944BEA">
        <w:rPr>
          <w:rFonts w:asciiTheme="minorHAnsi" w:hAnsiTheme="minorHAnsi"/>
          <w:sz w:val="20"/>
          <w:szCs w:val="20"/>
        </w:rPr>
        <w:t>, assisting PPA</w:t>
      </w:r>
      <w:r w:rsidR="00944BEA" w:rsidRPr="00944BEA">
        <w:rPr>
          <w:rFonts w:asciiTheme="minorHAnsi" w:hAnsiTheme="minorHAnsi"/>
          <w:sz w:val="20"/>
          <w:szCs w:val="20"/>
        </w:rPr>
        <w:t xml:space="preserve">, are presented below, along with their time of delivery in accordance </w:t>
      </w:r>
      <w:r w:rsidR="00A16D27" w:rsidRPr="00944BEA">
        <w:rPr>
          <w:rFonts w:asciiTheme="minorHAnsi" w:hAnsiTheme="minorHAnsi"/>
          <w:sz w:val="20"/>
          <w:szCs w:val="20"/>
        </w:rPr>
        <w:t xml:space="preserve">to the schedule </w:t>
      </w:r>
      <w:r w:rsidR="00A228AE">
        <w:rPr>
          <w:rFonts w:asciiTheme="minorHAnsi" w:hAnsiTheme="minorHAnsi"/>
          <w:sz w:val="20"/>
          <w:szCs w:val="20"/>
        </w:rPr>
        <w:t>set by the consortia in the respective Grant Agreements:</w:t>
      </w:r>
    </w:p>
    <w:p w14:paraId="68CE5287" w14:textId="4E40EA0C" w:rsidR="00EE7360" w:rsidRDefault="00EE7360" w:rsidP="00944BE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line="360" w:lineRule="auto"/>
        <w:ind w:firstLine="0"/>
        <w:jc w:val="both"/>
        <w:rPr>
          <w:rFonts w:asciiTheme="minorHAnsi" w:hAnsiTheme="minorHAnsi"/>
          <w:sz w:val="20"/>
          <w:szCs w:val="20"/>
        </w:rPr>
      </w:pPr>
    </w:p>
    <w:tbl>
      <w:tblPr>
        <w:tblStyle w:val="a6"/>
        <w:tblW w:w="0" w:type="auto"/>
        <w:jc w:val="center"/>
        <w:tblLook w:val="04A0" w:firstRow="1" w:lastRow="0" w:firstColumn="1" w:lastColumn="0" w:noHBand="0" w:noVBand="1"/>
      </w:tblPr>
      <w:tblGrid>
        <w:gridCol w:w="1286"/>
        <w:gridCol w:w="5513"/>
        <w:gridCol w:w="1304"/>
      </w:tblGrid>
      <w:tr w:rsidR="00EE7360" w:rsidRPr="00A114D5" w14:paraId="78AE7C59" w14:textId="77777777" w:rsidTr="00531017">
        <w:trPr>
          <w:trHeight w:val="770"/>
          <w:jc w:val="center"/>
        </w:trPr>
        <w:tc>
          <w:tcPr>
            <w:tcW w:w="1286" w:type="dxa"/>
            <w:shd w:val="clear" w:color="auto" w:fill="BFBFBF" w:themeFill="background1" w:themeFillShade="BF"/>
            <w:vAlign w:val="center"/>
          </w:tcPr>
          <w:p w14:paraId="3B92A3A4" w14:textId="77777777" w:rsidR="00EE7360" w:rsidRPr="00A114D5" w:rsidRDefault="00EE7360" w:rsidP="00C678C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b/>
                <w:iCs/>
                <w:sz w:val="22"/>
                <w:szCs w:val="22"/>
                <w:lang w:val="el-GR"/>
              </w:rPr>
            </w:pPr>
            <w:r w:rsidRPr="00A114D5">
              <w:rPr>
                <w:rFonts w:asciiTheme="minorHAnsi" w:hAnsiTheme="minorHAnsi"/>
                <w:b/>
                <w:iCs/>
                <w:sz w:val="22"/>
                <w:szCs w:val="22"/>
              </w:rPr>
              <w:t>Deliverable Code</w:t>
            </w:r>
          </w:p>
        </w:tc>
        <w:tc>
          <w:tcPr>
            <w:tcW w:w="5513" w:type="dxa"/>
            <w:shd w:val="clear" w:color="auto" w:fill="BFBFBF" w:themeFill="background1" w:themeFillShade="BF"/>
            <w:vAlign w:val="center"/>
          </w:tcPr>
          <w:p w14:paraId="039C9BE1" w14:textId="77777777" w:rsidR="00EE7360" w:rsidRPr="00A114D5" w:rsidRDefault="00EE7360" w:rsidP="00C678C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b/>
                <w:iCs/>
                <w:sz w:val="22"/>
                <w:szCs w:val="22"/>
                <w:lang w:val="el-GR"/>
              </w:rPr>
            </w:pPr>
            <w:r w:rsidRPr="00A114D5">
              <w:rPr>
                <w:rFonts w:asciiTheme="minorHAnsi" w:hAnsiTheme="minorHAnsi"/>
                <w:b/>
                <w:iCs/>
                <w:sz w:val="22"/>
                <w:szCs w:val="22"/>
              </w:rPr>
              <w:t>Deliverable Title</w:t>
            </w:r>
          </w:p>
        </w:tc>
        <w:tc>
          <w:tcPr>
            <w:tcW w:w="1304" w:type="dxa"/>
            <w:shd w:val="clear" w:color="auto" w:fill="BFBFBF" w:themeFill="background1" w:themeFillShade="BF"/>
            <w:vAlign w:val="center"/>
          </w:tcPr>
          <w:p w14:paraId="2A14BD4A" w14:textId="77777777" w:rsidR="00EE7360" w:rsidRPr="00A114D5" w:rsidRDefault="00EE7360" w:rsidP="00C678C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b/>
                <w:iCs/>
                <w:sz w:val="22"/>
                <w:szCs w:val="22"/>
                <w:lang w:val="el-GR"/>
              </w:rPr>
            </w:pPr>
            <w:r w:rsidRPr="00A114D5">
              <w:rPr>
                <w:rFonts w:asciiTheme="minorHAnsi" w:hAnsiTheme="minorHAnsi"/>
                <w:b/>
                <w:iCs/>
                <w:sz w:val="22"/>
                <w:szCs w:val="22"/>
              </w:rPr>
              <w:t>Delivery</w:t>
            </w:r>
          </w:p>
        </w:tc>
      </w:tr>
      <w:tr w:rsidR="00230586" w:rsidRPr="00A114D5" w14:paraId="089C4906" w14:textId="77777777" w:rsidTr="00531017">
        <w:trPr>
          <w:jc w:val="center"/>
        </w:trPr>
        <w:tc>
          <w:tcPr>
            <w:tcW w:w="1286" w:type="dxa"/>
            <w:vAlign w:val="center"/>
          </w:tcPr>
          <w:p w14:paraId="58E55293" w14:textId="43E3149A" w:rsidR="00230586" w:rsidRPr="00531017" w:rsidRDefault="00230586" w:rsidP="0023058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rPr>
            </w:pPr>
            <w:r w:rsidRPr="00531017">
              <w:rPr>
                <w:rFonts w:asciiTheme="minorHAnsi" w:hAnsiTheme="minorHAnsi"/>
              </w:rPr>
              <w:t>D.1.2</w:t>
            </w:r>
          </w:p>
        </w:tc>
        <w:tc>
          <w:tcPr>
            <w:tcW w:w="5513" w:type="dxa"/>
            <w:vAlign w:val="center"/>
          </w:tcPr>
          <w:p w14:paraId="709DAF23" w14:textId="23C727A5" w:rsidR="00230586" w:rsidRPr="00531017" w:rsidRDefault="00230586" w:rsidP="00230586">
            <w:pPr>
              <w:autoSpaceDE w:val="0"/>
              <w:autoSpaceDN w:val="0"/>
              <w:adjustRightInd w:val="0"/>
              <w:ind w:firstLine="0"/>
              <w:rPr>
                <w:rFonts w:asciiTheme="minorHAnsi" w:hAnsiTheme="minorHAnsi"/>
              </w:rPr>
            </w:pPr>
            <w:r w:rsidRPr="00531017">
              <w:rPr>
                <w:rFonts w:asciiTheme="minorHAnsi" w:hAnsiTheme="minorHAnsi"/>
              </w:rPr>
              <w:t>Roadmap for the integration and coupling of more sectors with the Corinth small scale hydrogen valley</w:t>
            </w:r>
          </w:p>
        </w:tc>
        <w:tc>
          <w:tcPr>
            <w:tcW w:w="1304" w:type="dxa"/>
            <w:vAlign w:val="center"/>
          </w:tcPr>
          <w:p w14:paraId="6C54B478" w14:textId="435DA668" w:rsidR="00230586" w:rsidRPr="00A114D5" w:rsidRDefault="00230586" w:rsidP="0023058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rPr>
            </w:pPr>
            <w:r>
              <w:rPr>
                <w:rFonts w:asciiTheme="minorHAnsi" w:hAnsiTheme="minorHAnsi"/>
                <w:lang w:val="el-GR"/>
              </w:rPr>
              <w:t>30/04/2028</w:t>
            </w:r>
          </w:p>
        </w:tc>
      </w:tr>
      <w:tr w:rsidR="00230586" w:rsidRPr="00A114D5" w14:paraId="365BE804" w14:textId="77777777" w:rsidTr="00531017">
        <w:trPr>
          <w:jc w:val="center"/>
        </w:trPr>
        <w:tc>
          <w:tcPr>
            <w:tcW w:w="1286" w:type="dxa"/>
            <w:vAlign w:val="center"/>
          </w:tcPr>
          <w:p w14:paraId="6EAA0E2B" w14:textId="61502F71" w:rsidR="00230586" w:rsidRPr="00531017" w:rsidRDefault="00230586" w:rsidP="0023058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rPr>
            </w:pPr>
            <w:r w:rsidRPr="00531017">
              <w:rPr>
                <w:rFonts w:asciiTheme="minorHAnsi" w:hAnsiTheme="minorHAnsi"/>
              </w:rPr>
              <w:t>D.1.4</w:t>
            </w:r>
          </w:p>
        </w:tc>
        <w:tc>
          <w:tcPr>
            <w:tcW w:w="5513" w:type="dxa"/>
            <w:vAlign w:val="center"/>
          </w:tcPr>
          <w:p w14:paraId="0CEE8129" w14:textId="2E578310" w:rsidR="00230586" w:rsidRPr="00531017" w:rsidRDefault="00230586" w:rsidP="00230586">
            <w:pPr>
              <w:autoSpaceDE w:val="0"/>
              <w:autoSpaceDN w:val="0"/>
              <w:adjustRightInd w:val="0"/>
              <w:ind w:firstLine="0"/>
              <w:rPr>
                <w:rFonts w:asciiTheme="minorHAnsi" w:hAnsiTheme="minorHAnsi"/>
              </w:rPr>
            </w:pPr>
            <w:r w:rsidRPr="00531017">
              <w:rPr>
                <w:rFonts w:asciiTheme="minorHAnsi" w:hAnsiTheme="minorHAnsi"/>
              </w:rPr>
              <w:t xml:space="preserve">Corinth small scale hydrogen valley – addressing barriers to the existing regulatory and legislative framework – recommendations for reforms </w:t>
            </w:r>
          </w:p>
        </w:tc>
        <w:tc>
          <w:tcPr>
            <w:tcW w:w="1304" w:type="dxa"/>
            <w:vAlign w:val="center"/>
          </w:tcPr>
          <w:p w14:paraId="34DDA6FC" w14:textId="0E5ECD12" w:rsidR="00230586" w:rsidRPr="00531017" w:rsidRDefault="00230586" w:rsidP="0023058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rPr>
            </w:pPr>
            <w:r>
              <w:rPr>
                <w:rFonts w:asciiTheme="minorHAnsi" w:hAnsiTheme="minorHAnsi"/>
                <w:lang w:val="el-GR"/>
              </w:rPr>
              <w:t>30/06/2026</w:t>
            </w:r>
          </w:p>
        </w:tc>
      </w:tr>
      <w:tr w:rsidR="00230586" w:rsidRPr="00A114D5" w14:paraId="38AE73EB" w14:textId="77777777" w:rsidTr="00531017">
        <w:trPr>
          <w:jc w:val="center"/>
        </w:trPr>
        <w:tc>
          <w:tcPr>
            <w:tcW w:w="1286" w:type="dxa"/>
            <w:vAlign w:val="center"/>
          </w:tcPr>
          <w:p w14:paraId="7EE0AC74" w14:textId="008F0A1C" w:rsidR="00230586" w:rsidRPr="00531017" w:rsidRDefault="00230586" w:rsidP="0023058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rPr>
            </w:pPr>
            <w:r w:rsidRPr="00531017">
              <w:rPr>
                <w:rFonts w:asciiTheme="minorHAnsi" w:hAnsiTheme="minorHAnsi"/>
              </w:rPr>
              <w:t>D.1.5</w:t>
            </w:r>
          </w:p>
        </w:tc>
        <w:tc>
          <w:tcPr>
            <w:tcW w:w="5513" w:type="dxa"/>
            <w:vAlign w:val="center"/>
          </w:tcPr>
          <w:p w14:paraId="0C44D787" w14:textId="5E0AD95C" w:rsidR="00230586" w:rsidRPr="00A114D5" w:rsidRDefault="00230586" w:rsidP="00230586">
            <w:pPr>
              <w:autoSpaceDE w:val="0"/>
              <w:autoSpaceDN w:val="0"/>
              <w:adjustRightInd w:val="0"/>
              <w:ind w:firstLine="0"/>
              <w:rPr>
                <w:rFonts w:asciiTheme="minorHAnsi" w:hAnsiTheme="minorHAnsi"/>
              </w:rPr>
            </w:pPr>
            <w:r w:rsidRPr="00531017">
              <w:rPr>
                <w:rFonts w:asciiTheme="minorHAnsi" w:hAnsiTheme="minorHAnsi"/>
              </w:rPr>
              <w:t>Corinth small scale hydrogen valley safety planning - Draft Plan</w:t>
            </w:r>
          </w:p>
        </w:tc>
        <w:tc>
          <w:tcPr>
            <w:tcW w:w="1304" w:type="dxa"/>
          </w:tcPr>
          <w:p w14:paraId="480D1369" w14:textId="721B67EA" w:rsidR="00230586" w:rsidRPr="00531017" w:rsidRDefault="00230586" w:rsidP="0023058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rPr>
            </w:pPr>
            <w:r>
              <w:rPr>
                <w:rFonts w:asciiTheme="minorHAnsi" w:hAnsiTheme="minorHAnsi"/>
                <w:lang w:val="el-GR"/>
              </w:rPr>
              <w:t>30/06/2024</w:t>
            </w:r>
          </w:p>
        </w:tc>
      </w:tr>
      <w:tr w:rsidR="00230586" w:rsidRPr="00A114D5" w14:paraId="368BF0C9" w14:textId="77777777" w:rsidTr="00531017">
        <w:trPr>
          <w:jc w:val="center"/>
        </w:trPr>
        <w:tc>
          <w:tcPr>
            <w:tcW w:w="1286" w:type="dxa"/>
            <w:vAlign w:val="center"/>
          </w:tcPr>
          <w:p w14:paraId="17A1D0DF" w14:textId="5D66D34C" w:rsidR="00230586" w:rsidRPr="00531017" w:rsidRDefault="00230586" w:rsidP="0023058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rPr>
            </w:pPr>
            <w:r w:rsidRPr="00531017">
              <w:rPr>
                <w:rFonts w:asciiTheme="minorHAnsi" w:hAnsiTheme="minorHAnsi"/>
              </w:rPr>
              <w:t>D.2.3</w:t>
            </w:r>
          </w:p>
        </w:tc>
        <w:tc>
          <w:tcPr>
            <w:tcW w:w="5513" w:type="dxa"/>
            <w:vAlign w:val="center"/>
          </w:tcPr>
          <w:p w14:paraId="35D6ADF7" w14:textId="1578FF8D" w:rsidR="00230586" w:rsidRPr="00531017" w:rsidRDefault="00230586" w:rsidP="00230586">
            <w:pPr>
              <w:autoSpaceDE w:val="0"/>
              <w:autoSpaceDN w:val="0"/>
              <w:adjustRightInd w:val="0"/>
              <w:ind w:firstLine="0"/>
              <w:rPr>
                <w:rFonts w:asciiTheme="minorHAnsi" w:hAnsiTheme="minorHAnsi"/>
              </w:rPr>
            </w:pPr>
            <w:r w:rsidRPr="00531017">
              <w:rPr>
                <w:rFonts w:asciiTheme="minorHAnsi" w:hAnsiTheme="minorHAnsi"/>
              </w:rPr>
              <w:t>Green hydrogen supply plan for the valley</w:t>
            </w:r>
          </w:p>
        </w:tc>
        <w:tc>
          <w:tcPr>
            <w:tcW w:w="1304" w:type="dxa"/>
          </w:tcPr>
          <w:p w14:paraId="07DCA3FE" w14:textId="48A8C07C" w:rsidR="00230586" w:rsidRPr="00531017" w:rsidRDefault="00230586" w:rsidP="0023058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rPr>
            </w:pPr>
            <w:r>
              <w:rPr>
                <w:rFonts w:asciiTheme="minorHAnsi" w:hAnsiTheme="minorHAnsi"/>
                <w:lang w:val="el-GR"/>
              </w:rPr>
              <w:t>30/06/2026</w:t>
            </w:r>
          </w:p>
        </w:tc>
      </w:tr>
      <w:tr w:rsidR="00230586" w:rsidRPr="00531017" w14:paraId="40EF615F" w14:textId="77777777" w:rsidTr="00531017">
        <w:trPr>
          <w:jc w:val="center"/>
        </w:trPr>
        <w:tc>
          <w:tcPr>
            <w:tcW w:w="1286" w:type="dxa"/>
            <w:vAlign w:val="center"/>
          </w:tcPr>
          <w:p w14:paraId="31A11AA0" w14:textId="7FF4456E" w:rsidR="00230586" w:rsidRPr="00531017" w:rsidRDefault="00230586" w:rsidP="0023058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rPr>
            </w:pPr>
            <w:r w:rsidRPr="00531017">
              <w:rPr>
                <w:rFonts w:asciiTheme="minorHAnsi" w:hAnsiTheme="minorHAnsi"/>
              </w:rPr>
              <w:t>D.3.2</w:t>
            </w:r>
          </w:p>
        </w:tc>
        <w:tc>
          <w:tcPr>
            <w:tcW w:w="5513" w:type="dxa"/>
            <w:vAlign w:val="center"/>
          </w:tcPr>
          <w:p w14:paraId="0C872A2B" w14:textId="13B8D9EA" w:rsidR="00230586" w:rsidRPr="00531017" w:rsidRDefault="00230586" w:rsidP="00230586">
            <w:pPr>
              <w:autoSpaceDE w:val="0"/>
              <w:autoSpaceDN w:val="0"/>
              <w:adjustRightInd w:val="0"/>
              <w:ind w:firstLine="0"/>
              <w:rPr>
                <w:rFonts w:asciiTheme="minorHAnsi" w:hAnsiTheme="minorHAnsi"/>
              </w:rPr>
            </w:pPr>
            <w:r w:rsidRPr="00531017">
              <w:rPr>
                <w:rFonts w:asciiTheme="minorHAnsi" w:hAnsiTheme="minorHAnsi"/>
              </w:rPr>
              <w:t>Road transport summary report</w:t>
            </w:r>
          </w:p>
        </w:tc>
        <w:tc>
          <w:tcPr>
            <w:tcW w:w="1304" w:type="dxa"/>
          </w:tcPr>
          <w:p w14:paraId="38697662" w14:textId="0485511D" w:rsidR="00230586" w:rsidRPr="00531017" w:rsidRDefault="00230586" w:rsidP="0023058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rPr>
            </w:pPr>
            <w:r>
              <w:rPr>
                <w:rFonts w:asciiTheme="minorHAnsi" w:hAnsiTheme="minorHAnsi"/>
                <w:lang w:val="el-GR"/>
              </w:rPr>
              <w:t>30/06/2025</w:t>
            </w:r>
          </w:p>
        </w:tc>
      </w:tr>
      <w:tr w:rsidR="00230586" w:rsidRPr="00531017" w14:paraId="1C221411" w14:textId="77777777" w:rsidTr="00531017">
        <w:trPr>
          <w:jc w:val="center"/>
        </w:trPr>
        <w:tc>
          <w:tcPr>
            <w:tcW w:w="1286" w:type="dxa"/>
            <w:vAlign w:val="center"/>
          </w:tcPr>
          <w:p w14:paraId="3A775633" w14:textId="689822F0" w:rsidR="00230586" w:rsidRPr="00531017" w:rsidRDefault="00230586" w:rsidP="0023058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rPr>
            </w:pPr>
            <w:r w:rsidRPr="00531017">
              <w:rPr>
                <w:rFonts w:asciiTheme="minorHAnsi" w:hAnsiTheme="minorHAnsi"/>
              </w:rPr>
              <w:t>D.3.3</w:t>
            </w:r>
          </w:p>
        </w:tc>
        <w:tc>
          <w:tcPr>
            <w:tcW w:w="5513" w:type="dxa"/>
            <w:vAlign w:val="center"/>
          </w:tcPr>
          <w:p w14:paraId="0F32B075" w14:textId="5CD95AA7" w:rsidR="00230586" w:rsidRPr="00531017" w:rsidRDefault="00230586" w:rsidP="00230586">
            <w:pPr>
              <w:autoSpaceDE w:val="0"/>
              <w:autoSpaceDN w:val="0"/>
              <w:adjustRightInd w:val="0"/>
              <w:ind w:firstLine="0"/>
              <w:rPr>
                <w:rFonts w:asciiTheme="minorHAnsi" w:hAnsiTheme="minorHAnsi"/>
              </w:rPr>
            </w:pPr>
            <w:r w:rsidRPr="00531017">
              <w:rPr>
                <w:rFonts w:asciiTheme="minorHAnsi" w:hAnsiTheme="minorHAnsi"/>
              </w:rPr>
              <w:t>Infrastructure and bottleneck report</w:t>
            </w:r>
          </w:p>
        </w:tc>
        <w:tc>
          <w:tcPr>
            <w:tcW w:w="1304" w:type="dxa"/>
          </w:tcPr>
          <w:p w14:paraId="26A82863" w14:textId="5DD6F869" w:rsidR="00230586" w:rsidRPr="00531017" w:rsidRDefault="00230586" w:rsidP="0023058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rPr>
            </w:pPr>
            <w:r>
              <w:rPr>
                <w:rFonts w:asciiTheme="minorHAnsi" w:hAnsiTheme="minorHAnsi"/>
                <w:lang w:val="el-GR"/>
              </w:rPr>
              <w:t>30/06/2026</w:t>
            </w:r>
          </w:p>
        </w:tc>
      </w:tr>
      <w:tr w:rsidR="00230586" w:rsidRPr="00531017" w14:paraId="33C674DE" w14:textId="77777777" w:rsidTr="00531017">
        <w:trPr>
          <w:jc w:val="center"/>
        </w:trPr>
        <w:tc>
          <w:tcPr>
            <w:tcW w:w="1286" w:type="dxa"/>
            <w:vAlign w:val="center"/>
          </w:tcPr>
          <w:p w14:paraId="62688932" w14:textId="46E01FF7" w:rsidR="00230586" w:rsidRPr="00531017" w:rsidRDefault="00230586" w:rsidP="0023058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rPr>
            </w:pPr>
            <w:r w:rsidRPr="00531017">
              <w:rPr>
                <w:rFonts w:asciiTheme="minorHAnsi" w:hAnsiTheme="minorHAnsi"/>
              </w:rPr>
              <w:t>D.3.4</w:t>
            </w:r>
          </w:p>
        </w:tc>
        <w:tc>
          <w:tcPr>
            <w:tcW w:w="5513" w:type="dxa"/>
            <w:vAlign w:val="center"/>
          </w:tcPr>
          <w:p w14:paraId="5F6425C5" w14:textId="00CCD0BE" w:rsidR="00230586" w:rsidRPr="00531017" w:rsidRDefault="00230586" w:rsidP="0023058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rPr>
            </w:pPr>
            <w:r w:rsidRPr="00531017">
              <w:rPr>
                <w:rFonts w:asciiTheme="minorHAnsi" w:hAnsiTheme="minorHAnsi"/>
              </w:rPr>
              <w:t>Final report on logistical models</w:t>
            </w:r>
          </w:p>
        </w:tc>
        <w:tc>
          <w:tcPr>
            <w:tcW w:w="1304" w:type="dxa"/>
          </w:tcPr>
          <w:p w14:paraId="2009D1E8" w14:textId="2025B09B" w:rsidR="00230586" w:rsidRPr="00531017" w:rsidRDefault="00230586" w:rsidP="0023058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rPr>
            </w:pPr>
            <w:r>
              <w:rPr>
                <w:rFonts w:asciiTheme="minorHAnsi" w:hAnsiTheme="minorHAnsi"/>
                <w:lang w:val="el-GR"/>
              </w:rPr>
              <w:t>30/04/2028</w:t>
            </w:r>
          </w:p>
        </w:tc>
      </w:tr>
      <w:tr w:rsidR="00230586" w:rsidRPr="0037606E" w14:paraId="4C913ADB" w14:textId="77777777" w:rsidTr="00531017">
        <w:trPr>
          <w:jc w:val="center"/>
        </w:trPr>
        <w:tc>
          <w:tcPr>
            <w:tcW w:w="1286" w:type="dxa"/>
            <w:vAlign w:val="center"/>
          </w:tcPr>
          <w:p w14:paraId="09C3E57F" w14:textId="1287221B" w:rsidR="00230586" w:rsidRPr="00531017" w:rsidRDefault="00230586" w:rsidP="0023058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rPr>
            </w:pPr>
            <w:r w:rsidRPr="00531017">
              <w:rPr>
                <w:rFonts w:asciiTheme="minorHAnsi" w:hAnsiTheme="minorHAnsi"/>
              </w:rPr>
              <w:t>D.4.3</w:t>
            </w:r>
          </w:p>
        </w:tc>
        <w:tc>
          <w:tcPr>
            <w:tcW w:w="5513" w:type="dxa"/>
          </w:tcPr>
          <w:p w14:paraId="3B47E07A" w14:textId="0CFD694D" w:rsidR="00230586" w:rsidRPr="00531017" w:rsidRDefault="00230586" w:rsidP="00230586">
            <w:pPr>
              <w:autoSpaceDE w:val="0"/>
              <w:autoSpaceDN w:val="0"/>
              <w:adjustRightInd w:val="0"/>
              <w:ind w:firstLine="0"/>
              <w:rPr>
                <w:rFonts w:asciiTheme="minorHAnsi" w:hAnsiTheme="minorHAnsi"/>
              </w:rPr>
            </w:pPr>
            <w:r w:rsidRPr="00531017">
              <w:rPr>
                <w:rFonts w:asciiTheme="minorHAnsi" w:hAnsiTheme="minorHAnsi"/>
              </w:rPr>
              <w:t>Study on hydrogen applications in Port of Piraeus</w:t>
            </w:r>
          </w:p>
        </w:tc>
        <w:tc>
          <w:tcPr>
            <w:tcW w:w="1304" w:type="dxa"/>
          </w:tcPr>
          <w:p w14:paraId="4F7B69A8" w14:textId="2F293FF5" w:rsidR="00230586" w:rsidRPr="00531017" w:rsidRDefault="00230586" w:rsidP="0023058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rPr>
            </w:pPr>
            <w:r>
              <w:rPr>
                <w:rFonts w:asciiTheme="minorHAnsi" w:hAnsiTheme="minorHAnsi"/>
                <w:lang w:val="el-GR"/>
              </w:rPr>
              <w:t>30/06/2027</w:t>
            </w:r>
          </w:p>
        </w:tc>
      </w:tr>
      <w:tr w:rsidR="00230586" w:rsidRPr="005E5128" w14:paraId="0C8AFA6E" w14:textId="77777777" w:rsidTr="00531017">
        <w:trPr>
          <w:jc w:val="center"/>
        </w:trPr>
        <w:tc>
          <w:tcPr>
            <w:tcW w:w="1286" w:type="dxa"/>
            <w:vAlign w:val="center"/>
          </w:tcPr>
          <w:p w14:paraId="7A8BC1D1" w14:textId="677BD313" w:rsidR="00230586" w:rsidRPr="00531017" w:rsidRDefault="00230586" w:rsidP="0023058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rPr>
            </w:pPr>
            <w:r w:rsidRPr="00531017">
              <w:rPr>
                <w:rFonts w:asciiTheme="minorHAnsi" w:hAnsiTheme="minorHAnsi"/>
              </w:rPr>
              <w:t>D.4.9</w:t>
            </w:r>
          </w:p>
        </w:tc>
        <w:tc>
          <w:tcPr>
            <w:tcW w:w="5513" w:type="dxa"/>
            <w:vAlign w:val="center"/>
          </w:tcPr>
          <w:p w14:paraId="5E975C18" w14:textId="7FEC8487" w:rsidR="00230586" w:rsidRPr="00531017" w:rsidRDefault="00230586" w:rsidP="0023058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rPr>
                <w:rFonts w:asciiTheme="minorHAnsi" w:hAnsiTheme="minorHAnsi"/>
              </w:rPr>
            </w:pPr>
            <w:r w:rsidRPr="00531017">
              <w:rPr>
                <w:rFonts w:asciiTheme="minorHAnsi" w:hAnsiTheme="minorHAnsi"/>
              </w:rPr>
              <w:t>FC APU for port</w:t>
            </w:r>
          </w:p>
        </w:tc>
        <w:tc>
          <w:tcPr>
            <w:tcW w:w="1304" w:type="dxa"/>
          </w:tcPr>
          <w:p w14:paraId="6FB4F795" w14:textId="5137F0E0" w:rsidR="00230586" w:rsidRPr="00531017" w:rsidRDefault="00230586" w:rsidP="0023058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firstLine="0"/>
              <w:jc w:val="center"/>
              <w:rPr>
                <w:rFonts w:asciiTheme="minorHAnsi" w:hAnsiTheme="minorHAnsi"/>
              </w:rPr>
            </w:pPr>
            <w:r>
              <w:rPr>
                <w:rFonts w:asciiTheme="minorHAnsi" w:hAnsiTheme="minorHAnsi"/>
                <w:lang w:val="el-GR"/>
              </w:rPr>
              <w:t>30/04/2027</w:t>
            </w:r>
          </w:p>
        </w:tc>
      </w:tr>
    </w:tbl>
    <w:p w14:paraId="19F19D66" w14:textId="2B07E953" w:rsidR="00C54553" w:rsidRDefault="00C54553" w:rsidP="00C5455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before="120" w:line="360" w:lineRule="auto"/>
        <w:ind w:firstLine="0"/>
        <w:jc w:val="both"/>
        <w:rPr>
          <w:rFonts w:asciiTheme="minorHAnsi" w:hAnsiTheme="minorHAnsi"/>
          <w:sz w:val="20"/>
          <w:szCs w:val="20"/>
        </w:rPr>
      </w:pPr>
      <w:r w:rsidRPr="00E775FE">
        <w:rPr>
          <w:rFonts w:asciiTheme="minorHAnsi" w:hAnsiTheme="minorHAnsi"/>
          <w:sz w:val="20"/>
          <w:szCs w:val="20"/>
        </w:rPr>
        <w:t xml:space="preserve">The above deadlines are subject to modifications in accordance </w:t>
      </w:r>
      <w:r w:rsidR="00315ACE">
        <w:rPr>
          <w:rFonts w:asciiTheme="minorHAnsi" w:hAnsiTheme="minorHAnsi"/>
          <w:sz w:val="20"/>
          <w:szCs w:val="20"/>
        </w:rPr>
        <w:t>with</w:t>
      </w:r>
      <w:r w:rsidRPr="00E775FE">
        <w:rPr>
          <w:rFonts w:asciiTheme="minorHAnsi" w:hAnsiTheme="minorHAnsi"/>
          <w:sz w:val="20"/>
          <w:szCs w:val="20"/>
        </w:rPr>
        <w:t xml:space="preserve"> the progress of project implementation on a consortium common level.</w:t>
      </w:r>
      <w:r w:rsidRPr="00C54553">
        <w:rPr>
          <w:rFonts w:asciiTheme="minorHAnsi" w:hAnsiTheme="minorHAnsi"/>
          <w:sz w:val="20"/>
          <w:szCs w:val="20"/>
        </w:rPr>
        <w:t xml:space="preserve"> </w:t>
      </w:r>
    </w:p>
    <w:p w14:paraId="1EC6F54A" w14:textId="77777777" w:rsidR="008F44FA" w:rsidRPr="003E7934" w:rsidRDefault="008F44FA" w:rsidP="002B2802">
      <w:pPr>
        <w:pStyle w:val="3"/>
        <w:numPr>
          <w:ilvl w:val="0"/>
          <w:numId w:val="2"/>
        </w:numPr>
        <w:spacing w:after="120" w:line="360" w:lineRule="auto"/>
        <w:ind w:left="567" w:hanging="357"/>
        <w:rPr>
          <w:rFonts w:asciiTheme="minorHAnsi" w:hAnsiTheme="minorHAnsi"/>
          <w:sz w:val="20"/>
          <w:szCs w:val="20"/>
          <w:lang w:eastAsia="el-GR"/>
        </w:rPr>
      </w:pPr>
      <w:r w:rsidRPr="003E7934">
        <w:rPr>
          <w:rFonts w:asciiTheme="minorHAnsi" w:hAnsiTheme="minorHAnsi"/>
          <w:sz w:val="20"/>
          <w:szCs w:val="20"/>
          <w:lang w:eastAsia="el-GR"/>
        </w:rPr>
        <w:t>DURATION OF CONTRACT</w:t>
      </w:r>
    </w:p>
    <w:p w14:paraId="6E69110B" w14:textId="1A03AAFC" w:rsidR="0089331F" w:rsidRPr="000728CE" w:rsidRDefault="0089331F" w:rsidP="008F44FA">
      <w:pPr>
        <w:shd w:val="clear" w:color="auto" w:fill="FFFFFF"/>
        <w:spacing w:before="120" w:after="120" w:line="360" w:lineRule="auto"/>
        <w:ind w:left="6" w:right="-96" w:firstLine="204"/>
        <w:jc w:val="both"/>
        <w:rPr>
          <w:rFonts w:asciiTheme="minorHAnsi" w:hAnsiTheme="minorHAnsi"/>
          <w:sz w:val="20"/>
          <w:szCs w:val="20"/>
        </w:rPr>
      </w:pPr>
      <w:r w:rsidRPr="0089331F">
        <w:rPr>
          <w:rFonts w:asciiTheme="minorHAnsi" w:hAnsiTheme="minorHAnsi"/>
          <w:sz w:val="20"/>
          <w:szCs w:val="20"/>
        </w:rPr>
        <w:t xml:space="preserve">The </w:t>
      </w:r>
      <w:r>
        <w:rPr>
          <w:rFonts w:asciiTheme="minorHAnsi" w:hAnsiTheme="minorHAnsi"/>
          <w:sz w:val="20"/>
          <w:szCs w:val="20"/>
        </w:rPr>
        <w:t>External</w:t>
      </w:r>
      <w:r w:rsidRPr="003E7934">
        <w:rPr>
          <w:rFonts w:asciiTheme="minorHAnsi" w:hAnsiTheme="minorHAnsi"/>
          <w:sz w:val="20"/>
          <w:szCs w:val="20"/>
        </w:rPr>
        <w:t xml:space="preserve"> Expert</w:t>
      </w:r>
      <w:r w:rsidRPr="0089331F">
        <w:rPr>
          <w:rFonts w:asciiTheme="minorHAnsi" w:hAnsiTheme="minorHAnsi"/>
          <w:sz w:val="20"/>
          <w:szCs w:val="20"/>
        </w:rPr>
        <w:t xml:space="preserve"> services will be provided from </w:t>
      </w:r>
      <w:r w:rsidR="00C14932" w:rsidRPr="003E7934">
        <w:rPr>
          <w:rFonts w:asciiTheme="minorHAnsi" w:hAnsiTheme="minorHAnsi"/>
          <w:sz w:val="20"/>
          <w:szCs w:val="20"/>
        </w:rPr>
        <w:t>the date of the signature</w:t>
      </w:r>
      <w:r w:rsidR="00C14932" w:rsidRPr="0089331F">
        <w:rPr>
          <w:rFonts w:asciiTheme="minorHAnsi" w:hAnsiTheme="minorHAnsi"/>
          <w:sz w:val="20"/>
          <w:szCs w:val="20"/>
        </w:rPr>
        <w:t xml:space="preserve"> </w:t>
      </w:r>
      <w:r w:rsidRPr="0089331F">
        <w:rPr>
          <w:rFonts w:asciiTheme="minorHAnsi" w:hAnsiTheme="minorHAnsi"/>
          <w:sz w:val="20"/>
          <w:szCs w:val="20"/>
        </w:rPr>
        <w:t xml:space="preserve">of the contract until the end of the project on </w:t>
      </w:r>
      <w:r>
        <w:rPr>
          <w:rFonts w:asciiTheme="minorHAnsi" w:hAnsiTheme="minorHAnsi"/>
          <w:sz w:val="20"/>
          <w:szCs w:val="20"/>
        </w:rPr>
        <w:t>30</w:t>
      </w:r>
      <w:r w:rsidRPr="0089331F">
        <w:rPr>
          <w:rFonts w:asciiTheme="minorHAnsi" w:hAnsiTheme="minorHAnsi"/>
          <w:sz w:val="20"/>
          <w:szCs w:val="20"/>
        </w:rPr>
        <w:t>/</w:t>
      </w:r>
      <w:r>
        <w:rPr>
          <w:rFonts w:asciiTheme="minorHAnsi" w:hAnsiTheme="minorHAnsi"/>
          <w:sz w:val="20"/>
          <w:szCs w:val="20"/>
        </w:rPr>
        <w:t>4</w:t>
      </w:r>
      <w:r w:rsidRPr="0089331F">
        <w:rPr>
          <w:rFonts w:asciiTheme="minorHAnsi" w:hAnsiTheme="minorHAnsi"/>
          <w:sz w:val="20"/>
          <w:szCs w:val="20"/>
        </w:rPr>
        <w:t xml:space="preserve">/2028. In the event of an extension of the time for the completion of the project, the </w:t>
      </w:r>
      <w:r w:rsidRPr="003E7934">
        <w:rPr>
          <w:rFonts w:asciiTheme="minorHAnsi" w:hAnsiTheme="minorHAnsi"/>
          <w:sz w:val="20"/>
          <w:szCs w:val="20"/>
        </w:rPr>
        <w:t>External Expert</w:t>
      </w:r>
      <w:r w:rsidRPr="0089331F">
        <w:rPr>
          <w:rFonts w:asciiTheme="minorHAnsi" w:hAnsiTheme="minorHAnsi"/>
          <w:sz w:val="20"/>
          <w:szCs w:val="20"/>
        </w:rPr>
        <w:t xml:space="preserve"> will provide his services without additional remuneration, as long as the physical </w:t>
      </w:r>
      <w:r w:rsidR="007F5ECE" w:rsidRPr="0089331F">
        <w:rPr>
          <w:rFonts w:asciiTheme="minorHAnsi" w:hAnsiTheme="minorHAnsi"/>
          <w:sz w:val="20"/>
          <w:szCs w:val="20"/>
        </w:rPr>
        <w:t>object</w:t>
      </w:r>
      <w:r w:rsidRPr="0089331F">
        <w:rPr>
          <w:rFonts w:asciiTheme="minorHAnsi" w:hAnsiTheme="minorHAnsi"/>
          <w:sz w:val="20"/>
          <w:szCs w:val="20"/>
        </w:rPr>
        <w:t xml:space="preserve"> provided for herein, does not differ.</w:t>
      </w:r>
    </w:p>
    <w:p w14:paraId="52931CF0" w14:textId="77777777" w:rsidR="008F44FA" w:rsidRPr="003E7934" w:rsidRDefault="008F44FA" w:rsidP="002B2802">
      <w:pPr>
        <w:pStyle w:val="3"/>
        <w:numPr>
          <w:ilvl w:val="0"/>
          <w:numId w:val="2"/>
        </w:numPr>
        <w:spacing w:after="120" w:line="360" w:lineRule="auto"/>
        <w:ind w:left="567" w:hanging="357"/>
        <w:rPr>
          <w:rFonts w:asciiTheme="minorHAnsi" w:hAnsiTheme="minorHAnsi"/>
          <w:sz w:val="20"/>
          <w:szCs w:val="20"/>
          <w:lang w:eastAsia="el-GR"/>
        </w:rPr>
      </w:pPr>
      <w:r w:rsidRPr="003E7934">
        <w:rPr>
          <w:rFonts w:asciiTheme="minorHAnsi" w:hAnsiTheme="minorHAnsi"/>
          <w:sz w:val="20"/>
          <w:szCs w:val="20"/>
          <w:lang w:eastAsia="el-GR"/>
        </w:rPr>
        <w:t>TIME AND METHOD OF SUBMITTING AN OFFER</w:t>
      </w:r>
    </w:p>
    <w:p w14:paraId="70CA0A83" w14:textId="0EE95FC9" w:rsidR="008F44FA" w:rsidRPr="003E7934" w:rsidRDefault="008F44FA" w:rsidP="008F44FA">
      <w:pPr>
        <w:spacing w:before="100" w:beforeAutospacing="1" w:after="100" w:afterAutospacing="1" w:line="360" w:lineRule="auto"/>
        <w:ind w:firstLine="210"/>
        <w:jc w:val="both"/>
        <w:rPr>
          <w:rFonts w:asciiTheme="minorHAnsi" w:hAnsiTheme="minorHAnsi"/>
          <w:b/>
          <w:sz w:val="20"/>
          <w:szCs w:val="20"/>
        </w:rPr>
      </w:pPr>
      <w:r w:rsidRPr="003E7934">
        <w:rPr>
          <w:rFonts w:asciiTheme="minorHAnsi" w:hAnsiTheme="minorHAnsi"/>
          <w:sz w:val="20"/>
          <w:szCs w:val="20"/>
        </w:rPr>
        <w:t xml:space="preserve">The closing date for receipt of the financial offers by PPA </w:t>
      </w:r>
      <w:r w:rsidR="007F5ECE">
        <w:rPr>
          <w:rFonts w:asciiTheme="minorHAnsi" w:hAnsiTheme="minorHAnsi"/>
          <w:sz w:val="20"/>
          <w:szCs w:val="20"/>
        </w:rPr>
        <w:t>S.A.</w:t>
      </w:r>
      <w:r w:rsidRPr="003E7934">
        <w:rPr>
          <w:rFonts w:asciiTheme="minorHAnsi" w:hAnsiTheme="minorHAnsi"/>
          <w:sz w:val="20"/>
          <w:szCs w:val="20"/>
        </w:rPr>
        <w:t xml:space="preserve"> </w:t>
      </w:r>
      <w:r w:rsidRPr="00E775FE">
        <w:rPr>
          <w:rFonts w:asciiTheme="minorHAnsi" w:hAnsiTheme="minorHAnsi"/>
          <w:sz w:val="20"/>
          <w:szCs w:val="20"/>
        </w:rPr>
        <w:t>is</w:t>
      </w:r>
      <w:r w:rsidRPr="00FF2665">
        <w:rPr>
          <w:rFonts w:asciiTheme="minorHAnsi" w:hAnsiTheme="minorHAnsi"/>
          <w:sz w:val="20"/>
          <w:szCs w:val="20"/>
        </w:rPr>
        <w:t xml:space="preserve">: </w:t>
      </w:r>
      <w:r w:rsidR="00B73ECC">
        <w:rPr>
          <w:rFonts w:asciiTheme="minorHAnsi" w:hAnsiTheme="minorHAnsi"/>
          <w:b/>
          <w:sz w:val="20"/>
          <w:szCs w:val="20"/>
          <w:u w:val="single"/>
        </w:rPr>
        <w:t>29</w:t>
      </w:r>
      <w:r w:rsidR="00C9192D" w:rsidRPr="007A216F">
        <w:rPr>
          <w:rFonts w:asciiTheme="minorHAnsi" w:hAnsiTheme="minorHAnsi"/>
          <w:b/>
          <w:sz w:val="20"/>
          <w:szCs w:val="20"/>
          <w:u w:val="single"/>
        </w:rPr>
        <w:t>/</w:t>
      </w:r>
      <w:r w:rsidR="00B73ECC">
        <w:rPr>
          <w:rFonts w:asciiTheme="minorHAnsi" w:hAnsiTheme="minorHAnsi"/>
          <w:b/>
          <w:sz w:val="20"/>
          <w:szCs w:val="20"/>
          <w:u w:val="single"/>
        </w:rPr>
        <w:t>0</w:t>
      </w:r>
      <w:r w:rsidR="00315ACE" w:rsidRPr="007A216F">
        <w:rPr>
          <w:rFonts w:asciiTheme="minorHAnsi" w:hAnsiTheme="minorHAnsi"/>
          <w:b/>
          <w:sz w:val="20"/>
          <w:szCs w:val="20"/>
          <w:u w:val="single"/>
        </w:rPr>
        <w:t>1</w:t>
      </w:r>
      <w:r w:rsidR="00C9192D" w:rsidRPr="007A216F">
        <w:rPr>
          <w:rFonts w:asciiTheme="minorHAnsi" w:hAnsiTheme="minorHAnsi"/>
          <w:b/>
          <w:sz w:val="20"/>
          <w:szCs w:val="20"/>
          <w:u w:val="single"/>
        </w:rPr>
        <w:t>/202</w:t>
      </w:r>
      <w:r w:rsidR="00B73ECC">
        <w:rPr>
          <w:rFonts w:asciiTheme="minorHAnsi" w:hAnsiTheme="minorHAnsi"/>
          <w:b/>
          <w:sz w:val="20"/>
          <w:szCs w:val="20"/>
          <w:u w:val="single"/>
        </w:rPr>
        <w:t>4</w:t>
      </w:r>
      <w:r w:rsidR="00783E87" w:rsidRPr="007A216F">
        <w:rPr>
          <w:rFonts w:asciiTheme="minorHAnsi" w:hAnsiTheme="minorHAnsi"/>
          <w:b/>
          <w:sz w:val="20"/>
          <w:szCs w:val="20"/>
          <w:u w:val="single"/>
        </w:rPr>
        <w:t>,</w:t>
      </w:r>
      <w:r w:rsidR="00C9192D" w:rsidRPr="007A216F">
        <w:rPr>
          <w:rFonts w:asciiTheme="minorHAnsi" w:hAnsiTheme="minorHAnsi"/>
          <w:b/>
          <w:sz w:val="20"/>
          <w:szCs w:val="20"/>
          <w:u w:val="single"/>
        </w:rPr>
        <w:t xml:space="preserve"> at 1</w:t>
      </w:r>
      <w:r w:rsidR="007A216F" w:rsidRPr="007A216F">
        <w:rPr>
          <w:rFonts w:asciiTheme="minorHAnsi" w:hAnsiTheme="minorHAnsi"/>
          <w:b/>
          <w:sz w:val="20"/>
          <w:szCs w:val="20"/>
          <w:u w:val="single"/>
        </w:rPr>
        <w:t>5</w:t>
      </w:r>
      <w:r w:rsidR="00C9192D" w:rsidRPr="007A216F">
        <w:rPr>
          <w:rFonts w:asciiTheme="minorHAnsi" w:hAnsiTheme="minorHAnsi"/>
          <w:b/>
          <w:sz w:val="20"/>
          <w:szCs w:val="20"/>
          <w:u w:val="single"/>
        </w:rPr>
        <w:t>:00</w:t>
      </w:r>
      <w:r w:rsidRPr="00FF2665">
        <w:rPr>
          <w:rFonts w:asciiTheme="minorHAnsi" w:hAnsiTheme="minorHAnsi"/>
          <w:sz w:val="20"/>
          <w:szCs w:val="20"/>
        </w:rPr>
        <w:t>. The</w:t>
      </w:r>
      <w:r w:rsidRPr="003E7934">
        <w:rPr>
          <w:rFonts w:asciiTheme="minorHAnsi" w:hAnsiTheme="minorHAnsi"/>
          <w:sz w:val="20"/>
          <w:szCs w:val="20"/>
        </w:rPr>
        <w:t xml:space="preserve"> documentation of the financial offer should include the cost of services provided without VAT. The respective VAT will be indicated separately and the amounts will be indicated in words and in figures. The </w:t>
      </w:r>
      <w:r w:rsidRPr="003E7934">
        <w:rPr>
          <w:rFonts w:asciiTheme="minorHAnsi" w:hAnsiTheme="minorHAnsi"/>
          <w:sz w:val="20"/>
          <w:szCs w:val="20"/>
        </w:rPr>
        <w:lastRenderedPageBreak/>
        <w:t xml:space="preserve">financial offer will be submitted in accordance with the attached Annex entitled: </w:t>
      </w:r>
      <w:r w:rsidRPr="003E7934">
        <w:rPr>
          <w:rFonts w:asciiTheme="minorHAnsi" w:hAnsiTheme="minorHAnsi"/>
          <w:b/>
          <w:sz w:val="20"/>
          <w:szCs w:val="20"/>
        </w:rPr>
        <w:t>ANNEX: FINANCIAL OFFER FOR THE</w:t>
      </w:r>
      <w:r w:rsidRPr="003E7934">
        <w:rPr>
          <w:rFonts w:asciiTheme="minorHAnsi" w:hAnsiTheme="minorHAnsi"/>
          <w:sz w:val="20"/>
          <w:szCs w:val="20"/>
        </w:rPr>
        <w:t xml:space="preserve"> </w:t>
      </w:r>
      <w:r w:rsidR="00EE7360" w:rsidRPr="00EE7360">
        <w:rPr>
          <w:rFonts w:asciiTheme="minorHAnsi" w:hAnsiTheme="minorHAnsi"/>
          <w:b/>
          <w:bCs/>
          <w:sz w:val="20"/>
          <w:szCs w:val="20"/>
        </w:rPr>
        <w:t>TECHNICAL</w:t>
      </w:r>
      <w:r w:rsidR="00EE7360">
        <w:rPr>
          <w:rFonts w:asciiTheme="minorHAnsi" w:hAnsiTheme="minorHAnsi"/>
          <w:sz w:val="20"/>
          <w:szCs w:val="20"/>
        </w:rPr>
        <w:t xml:space="preserve"> </w:t>
      </w:r>
      <w:r w:rsidRPr="003E7934">
        <w:rPr>
          <w:rFonts w:asciiTheme="minorHAnsi" w:hAnsiTheme="minorHAnsi"/>
          <w:b/>
          <w:sz w:val="20"/>
          <w:szCs w:val="20"/>
        </w:rPr>
        <w:t xml:space="preserve">IMPLEMENTATION OF THE </w:t>
      </w:r>
      <w:r w:rsidRPr="003E7934">
        <w:rPr>
          <w:rFonts w:asciiTheme="minorHAnsi" w:hAnsiTheme="minorHAnsi"/>
          <w:b/>
          <w:bCs/>
          <w:iCs/>
          <w:sz w:val="20"/>
          <w:szCs w:val="20"/>
          <w:lang w:bidi="en-US"/>
        </w:rPr>
        <w:t xml:space="preserve">EUROPEAN PROJECT </w:t>
      </w:r>
      <w:r w:rsidR="0037606E" w:rsidRPr="0037606E">
        <w:rPr>
          <w:rFonts w:asciiTheme="minorHAnsi" w:hAnsiTheme="minorHAnsi"/>
          <w:b/>
          <w:bCs/>
          <w:iCs/>
          <w:sz w:val="20"/>
          <w:szCs w:val="20"/>
          <w:lang w:bidi="en-US"/>
        </w:rPr>
        <w:t>TRIĒRĒS</w:t>
      </w:r>
    </w:p>
    <w:p w14:paraId="12022FF0" w14:textId="77777777" w:rsidR="008F44FA" w:rsidRPr="003E7934" w:rsidRDefault="008F44FA" w:rsidP="008F44FA">
      <w:pPr>
        <w:spacing w:before="100" w:beforeAutospacing="1" w:after="100" w:afterAutospacing="1" w:line="360" w:lineRule="auto"/>
        <w:ind w:firstLine="0"/>
        <w:jc w:val="both"/>
        <w:rPr>
          <w:rFonts w:asciiTheme="minorHAnsi" w:hAnsiTheme="minorHAnsi"/>
          <w:sz w:val="20"/>
          <w:szCs w:val="20"/>
        </w:rPr>
      </w:pPr>
      <w:r w:rsidRPr="003E7934">
        <w:rPr>
          <w:rFonts w:asciiTheme="minorHAnsi" w:hAnsiTheme="minorHAnsi"/>
          <w:sz w:val="20"/>
          <w:szCs w:val="20"/>
        </w:rPr>
        <w:t>The tender offers will refer to the entire requested services. Bids are not accepted for part of the services.</w:t>
      </w:r>
    </w:p>
    <w:p w14:paraId="7B05222F" w14:textId="77777777" w:rsidR="009D20A8" w:rsidRDefault="009D20A8" w:rsidP="002B2802">
      <w:pPr>
        <w:pStyle w:val="3"/>
        <w:numPr>
          <w:ilvl w:val="0"/>
          <w:numId w:val="2"/>
        </w:numPr>
        <w:spacing w:before="240" w:after="240"/>
        <w:rPr>
          <w:rFonts w:asciiTheme="minorHAnsi" w:hAnsiTheme="minorHAnsi"/>
          <w:sz w:val="20"/>
          <w:szCs w:val="20"/>
          <w:lang w:val="el-GR" w:eastAsia="el-GR"/>
        </w:rPr>
      </w:pPr>
      <w:r>
        <w:rPr>
          <w:rFonts w:asciiTheme="minorHAnsi" w:hAnsiTheme="minorHAnsi"/>
          <w:sz w:val="20"/>
          <w:szCs w:val="20"/>
          <w:lang w:val="el-GR" w:eastAsia="el-GR"/>
        </w:rPr>
        <w:t>SUBMISSION OF TENDER DOCUMENTATION</w:t>
      </w:r>
    </w:p>
    <w:p w14:paraId="3CADE0D5" w14:textId="0B6FB559" w:rsidR="005B3A92" w:rsidRDefault="005B3A92" w:rsidP="00E822E2">
      <w:pPr>
        <w:spacing w:after="40" w:line="360" w:lineRule="auto"/>
        <w:ind w:firstLine="0"/>
        <w:jc w:val="both"/>
        <w:rPr>
          <w:rFonts w:asciiTheme="minorHAnsi" w:hAnsiTheme="minorHAnsi"/>
          <w:sz w:val="20"/>
          <w:szCs w:val="20"/>
        </w:rPr>
      </w:pPr>
      <w:r>
        <w:rPr>
          <w:rFonts w:asciiTheme="minorHAnsi" w:hAnsiTheme="minorHAnsi"/>
          <w:sz w:val="20"/>
          <w:szCs w:val="20"/>
        </w:rPr>
        <w:tab/>
      </w:r>
      <w:r w:rsidR="009D20A8" w:rsidRPr="00E822E2">
        <w:rPr>
          <w:rFonts w:asciiTheme="minorHAnsi" w:hAnsiTheme="minorHAnsi"/>
          <w:sz w:val="20"/>
          <w:szCs w:val="20"/>
        </w:rPr>
        <w:t xml:space="preserve">Any natural or legal person shall submit at the same time of submitting his / her bid </w:t>
      </w:r>
      <w:r>
        <w:rPr>
          <w:rFonts w:asciiTheme="minorHAnsi" w:hAnsiTheme="minorHAnsi"/>
          <w:sz w:val="20"/>
          <w:szCs w:val="20"/>
        </w:rPr>
        <w:t>the following:</w:t>
      </w:r>
    </w:p>
    <w:p w14:paraId="408ED03B" w14:textId="1123BC38" w:rsidR="005B3A92" w:rsidRPr="005B3A92" w:rsidRDefault="005B3A92" w:rsidP="005B3A92">
      <w:pPr>
        <w:spacing w:after="120" w:line="360" w:lineRule="auto"/>
        <w:ind w:left="66" w:firstLine="0"/>
        <w:jc w:val="both"/>
        <w:rPr>
          <w:rFonts w:asciiTheme="minorHAnsi" w:hAnsiTheme="minorHAnsi"/>
          <w:sz w:val="20"/>
          <w:szCs w:val="20"/>
        </w:rPr>
      </w:pPr>
      <w:r>
        <w:rPr>
          <w:rFonts w:asciiTheme="minorHAnsi" w:hAnsiTheme="minorHAnsi"/>
          <w:sz w:val="20"/>
          <w:szCs w:val="20"/>
          <w:lang w:val="el-GR"/>
        </w:rPr>
        <w:t>Α</w:t>
      </w:r>
      <w:r w:rsidRPr="005B3A92">
        <w:rPr>
          <w:rFonts w:asciiTheme="minorHAnsi" w:hAnsiTheme="minorHAnsi"/>
          <w:sz w:val="20"/>
          <w:szCs w:val="20"/>
        </w:rPr>
        <w:t xml:space="preserve">) </w:t>
      </w:r>
      <w:r>
        <w:rPr>
          <w:rFonts w:asciiTheme="minorHAnsi" w:hAnsiTheme="minorHAnsi"/>
          <w:sz w:val="20"/>
          <w:szCs w:val="20"/>
        </w:rPr>
        <w:t>A</w:t>
      </w:r>
      <w:r w:rsidRPr="00E822E2">
        <w:rPr>
          <w:rFonts w:asciiTheme="minorHAnsi" w:hAnsiTheme="minorHAnsi"/>
          <w:sz w:val="20"/>
          <w:szCs w:val="20"/>
        </w:rPr>
        <w:t xml:space="preserve"> Statutory Declaration of Law 1599/1986, which states that</w:t>
      </w:r>
      <w:r w:rsidRPr="005B3A92">
        <w:rPr>
          <w:rFonts w:asciiTheme="minorHAnsi" w:hAnsiTheme="minorHAnsi"/>
          <w:sz w:val="20"/>
          <w:szCs w:val="20"/>
        </w:rPr>
        <w:t>:</w:t>
      </w:r>
    </w:p>
    <w:p w14:paraId="5BE42819" w14:textId="77777777" w:rsidR="009D20A8" w:rsidRDefault="009D20A8" w:rsidP="00641844">
      <w:pPr>
        <w:pStyle w:val="a8"/>
        <w:numPr>
          <w:ilvl w:val="0"/>
          <w:numId w:val="5"/>
        </w:numPr>
        <w:spacing w:after="40" w:line="360" w:lineRule="auto"/>
        <w:ind w:left="709"/>
        <w:jc w:val="both"/>
        <w:rPr>
          <w:rFonts w:asciiTheme="minorHAnsi" w:hAnsiTheme="minorHAnsi"/>
          <w:sz w:val="20"/>
          <w:szCs w:val="20"/>
        </w:rPr>
      </w:pPr>
      <w:r>
        <w:rPr>
          <w:rFonts w:asciiTheme="minorHAnsi" w:hAnsiTheme="minorHAnsi"/>
          <w:sz w:val="20"/>
          <w:szCs w:val="20"/>
        </w:rPr>
        <w:t>The offer is prepared in accordance with the terms of this call, which the contractor took notice.</w:t>
      </w:r>
    </w:p>
    <w:p w14:paraId="5AE32C62" w14:textId="07BE1E6D" w:rsidR="009D20A8" w:rsidRDefault="009D20A8" w:rsidP="00641844">
      <w:pPr>
        <w:pStyle w:val="a8"/>
        <w:numPr>
          <w:ilvl w:val="0"/>
          <w:numId w:val="5"/>
        </w:numPr>
        <w:spacing w:after="40" w:line="360" w:lineRule="auto"/>
        <w:ind w:left="709"/>
        <w:jc w:val="both"/>
        <w:rPr>
          <w:rFonts w:asciiTheme="minorHAnsi" w:hAnsiTheme="minorHAnsi"/>
          <w:sz w:val="20"/>
          <w:szCs w:val="20"/>
        </w:rPr>
      </w:pPr>
      <w:r>
        <w:rPr>
          <w:rFonts w:asciiTheme="minorHAnsi" w:hAnsiTheme="minorHAnsi"/>
          <w:sz w:val="20"/>
          <w:szCs w:val="20"/>
        </w:rPr>
        <w:t>Accepts without limitation all the terms of this call and the offer cover</w:t>
      </w:r>
      <w:r w:rsidR="00C9192D">
        <w:rPr>
          <w:rFonts w:asciiTheme="minorHAnsi" w:hAnsiTheme="minorHAnsi"/>
          <w:sz w:val="20"/>
          <w:szCs w:val="20"/>
        </w:rPr>
        <w:t>s</w:t>
      </w:r>
      <w:r>
        <w:rPr>
          <w:rFonts w:asciiTheme="minorHAnsi" w:hAnsiTheme="minorHAnsi"/>
          <w:sz w:val="20"/>
          <w:szCs w:val="20"/>
        </w:rPr>
        <w:t xml:space="preserve"> all of the required services.</w:t>
      </w:r>
    </w:p>
    <w:p w14:paraId="7D1457AE" w14:textId="43FC546D" w:rsidR="00787A15" w:rsidRDefault="005B3A92" w:rsidP="005B3A92">
      <w:pPr>
        <w:pStyle w:val="a8"/>
        <w:spacing w:after="40" w:line="360" w:lineRule="auto"/>
        <w:ind w:left="142" w:firstLine="0"/>
        <w:jc w:val="both"/>
        <w:rPr>
          <w:rFonts w:asciiTheme="minorHAnsi" w:hAnsiTheme="minorHAnsi"/>
          <w:sz w:val="20"/>
          <w:szCs w:val="20"/>
        </w:rPr>
      </w:pPr>
      <w:r w:rsidRPr="00996A19">
        <w:rPr>
          <w:rFonts w:asciiTheme="minorHAnsi" w:hAnsiTheme="minorHAnsi"/>
          <w:sz w:val="20"/>
          <w:szCs w:val="20"/>
          <w:lang w:val="el-GR"/>
        </w:rPr>
        <w:t>Β</w:t>
      </w:r>
      <w:r w:rsidRPr="00996A19">
        <w:rPr>
          <w:rFonts w:asciiTheme="minorHAnsi" w:hAnsiTheme="minorHAnsi"/>
          <w:sz w:val="20"/>
          <w:szCs w:val="20"/>
        </w:rPr>
        <w:t xml:space="preserve">) </w:t>
      </w:r>
      <w:r w:rsidR="00787A15" w:rsidRPr="00996A19">
        <w:rPr>
          <w:rFonts w:asciiTheme="minorHAnsi" w:hAnsiTheme="minorHAnsi"/>
          <w:sz w:val="20"/>
          <w:szCs w:val="20"/>
        </w:rPr>
        <w:t xml:space="preserve">Proof of experience of the candidate External Expert in actions of at least </w:t>
      </w:r>
      <w:r w:rsidR="00996A19" w:rsidRPr="00996A19">
        <w:rPr>
          <w:rFonts w:asciiTheme="minorHAnsi" w:hAnsiTheme="minorHAnsi"/>
          <w:sz w:val="20"/>
          <w:szCs w:val="20"/>
        </w:rPr>
        <w:t>4</w:t>
      </w:r>
      <w:r w:rsidR="00787A15" w:rsidRPr="00996A19">
        <w:rPr>
          <w:rFonts w:asciiTheme="minorHAnsi" w:hAnsiTheme="minorHAnsi"/>
          <w:sz w:val="20"/>
          <w:szCs w:val="20"/>
        </w:rPr>
        <w:t xml:space="preserve"> European projects within the last 3 years</w:t>
      </w:r>
      <w:r w:rsidR="00EE7360" w:rsidRPr="00996A19">
        <w:rPr>
          <w:rFonts w:asciiTheme="minorHAnsi" w:hAnsiTheme="minorHAnsi"/>
          <w:sz w:val="20"/>
          <w:szCs w:val="20"/>
        </w:rPr>
        <w:t xml:space="preserve">, in </w:t>
      </w:r>
      <w:r w:rsidR="00B22911" w:rsidRPr="00996A19">
        <w:rPr>
          <w:rFonts w:asciiTheme="minorHAnsi" w:hAnsiTheme="minorHAnsi"/>
          <w:sz w:val="20"/>
          <w:szCs w:val="20"/>
        </w:rPr>
        <w:t xml:space="preserve">the field of </w:t>
      </w:r>
      <w:r w:rsidR="00996A19" w:rsidRPr="00996A19">
        <w:rPr>
          <w:rFonts w:asciiTheme="minorHAnsi" w:hAnsiTheme="minorHAnsi"/>
          <w:sz w:val="20"/>
          <w:szCs w:val="20"/>
        </w:rPr>
        <w:t xml:space="preserve">planning and </w:t>
      </w:r>
      <w:r w:rsidR="00996A19">
        <w:rPr>
          <w:rFonts w:asciiTheme="minorHAnsi" w:hAnsiTheme="minorHAnsi"/>
          <w:sz w:val="20"/>
          <w:szCs w:val="20"/>
        </w:rPr>
        <w:t>introduc</w:t>
      </w:r>
      <w:r w:rsidR="00567EFE">
        <w:rPr>
          <w:rFonts w:asciiTheme="minorHAnsi" w:hAnsiTheme="minorHAnsi"/>
          <w:sz w:val="20"/>
          <w:szCs w:val="20"/>
        </w:rPr>
        <w:t xml:space="preserve">tion of </w:t>
      </w:r>
      <w:r w:rsidR="00F71171">
        <w:rPr>
          <w:rFonts w:asciiTheme="minorHAnsi" w:hAnsiTheme="minorHAnsi"/>
          <w:sz w:val="20"/>
          <w:szCs w:val="20"/>
        </w:rPr>
        <w:t xml:space="preserve">the </w:t>
      </w:r>
      <w:r w:rsidR="00996A19" w:rsidRPr="00996A19">
        <w:rPr>
          <w:rFonts w:asciiTheme="minorHAnsi" w:hAnsiTheme="minorHAnsi"/>
          <w:sz w:val="20"/>
          <w:szCs w:val="20"/>
        </w:rPr>
        <w:t>use of alternative fuels</w:t>
      </w:r>
      <w:r w:rsidR="00567EFE">
        <w:rPr>
          <w:rFonts w:asciiTheme="minorHAnsi" w:hAnsiTheme="minorHAnsi"/>
          <w:sz w:val="20"/>
          <w:szCs w:val="20"/>
        </w:rPr>
        <w:t xml:space="preserve"> (hydrogen, shore-side electricity, methanol, ammonia, </w:t>
      </w:r>
      <w:r w:rsidR="00641844">
        <w:rPr>
          <w:rFonts w:asciiTheme="minorHAnsi" w:hAnsiTheme="minorHAnsi"/>
          <w:sz w:val="20"/>
          <w:szCs w:val="20"/>
        </w:rPr>
        <w:t>etc.</w:t>
      </w:r>
      <w:r w:rsidR="00567EFE">
        <w:rPr>
          <w:rFonts w:asciiTheme="minorHAnsi" w:hAnsiTheme="minorHAnsi"/>
          <w:sz w:val="20"/>
          <w:szCs w:val="20"/>
        </w:rPr>
        <w:t>)</w:t>
      </w:r>
      <w:r w:rsidR="00996A19" w:rsidRPr="00996A19">
        <w:rPr>
          <w:rFonts w:asciiTheme="minorHAnsi" w:hAnsiTheme="minorHAnsi"/>
          <w:sz w:val="20"/>
          <w:szCs w:val="20"/>
        </w:rPr>
        <w:t xml:space="preserve"> in ports</w:t>
      </w:r>
      <w:r w:rsidR="00787A15" w:rsidRPr="00996A19">
        <w:rPr>
          <w:rFonts w:asciiTheme="minorHAnsi" w:hAnsiTheme="minorHAnsi"/>
          <w:sz w:val="20"/>
          <w:szCs w:val="20"/>
        </w:rPr>
        <w:t>. The experience can be proved by submitting the relevant contracts.</w:t>
      </w:r>
    </w:p>
    <w:p w14:paraId="582A9B9E" w14:textId="77777777" w:rsidR="009D20A8" w:rsidRDefault="009D20A8" w:rsidP="002B2802">
      <w:pPr>
        <w:pStyle w:val="3"/>
        <w:numPr>
          <w:ilvl w:val="0"/>
          <w:numId w:val="2"/>
        </w:numPr>
        <w:spacing w:before="240" w:after="240"/>
        <w:ind w:left="567" w:hanging="357"/>
        <w:rPr>
          <w:rFonts w:asciiTheme="minorHAnsi" w:hAnsiTheme="minorHAnsi"/>
          <w:sz w:val="20"/>
          <w:szCs w:val="20"/>
          <w:lang w:eastAsia="el-GR"/>
        </w:rPr>
      </w:pPr>
      <w:r>
        <w:rPr>
          <w:rFonts w:asciiTheme="minorHAnsi" w:hAnsiTheme="minorHAnsi"/>
          <w:sz w:val="20"/>
          <w:szCs w:val="20"/>
          <w:lang w:eastAsia="el-GR"/>
        </w:rPr>
        <w:t>EVALUATION - SELECTION OF THE EXTERNAL EXPERT</w:t>
      </w:r>
    </w:p>
    <w:p w14:paraId="75A0EB70" w14:textId="77777777" w:rsidR="009D20A8" w:rsidRDefault="009D20A8" w:rsidP="009D20A8">
      <w:pPr>
        <w:spacing w:after="40" w:line="360" w:lineRule="auto"/>
        <w:ind w:firstLine="210"/>
        <w:jc w:val="both"/>
        <w:rPr>
          <w:rFonts w:asciiTheme="minorHAnsi" w:hAnsiTheme="minorHAnsi"/>
          <w:sz w:val="20"/>
          <w:szCs w:val="20"/>
        </w:rPr>
      </w:pPr>
      <w:r>
        <w:rPr>
          <w:rFonts w:asciiTheme="minorHAnsi" w:hAnsiTheme="minorHAnsi"/>
          <w:sz w:val="20"/>
          <w:szCs w:val="20"/>
        </w:rPr>
        <w:t>The evaluation of tender offers will be made by the Company's evaluation committee. The Evaluation Committee reserves the right to request any other necessary document. Offers, which will not cover all the requirements of this call, will be rejected. The external expert selection criterion will be the lowest price.</w:t>
      </w:r>
    </w:p>
    <w:p w14:paraId="39752F3C" w14:textId="77777777" w:rsidR="009D20A8" w:rsidRDefault="009D20A8" w:rsidP="002B2802">
      <w:pPr>
        <w:pStyle w:val="3"/>
        <w:numPr>
          <w:ilvl w:val="0"/>
          <w:numId w:val="2"/>
        </w:numPr>
        <w:spacing w:before="240" w:after="240"/>
        <w:ind w:left="567" w:hanging="357"/>
        <w:rPr>
          <w:rFonts w:asciiTheme="minorHAnsi" w:hAnsiTheme="minorHAnsi"/>
          <w:sz w:val="20"/>
          <w:szCs w:val="20"/>
          <w:lang w:eastAsia="el-GR"/>
        </w:rPr>
      </w:pPr>
      <w:r>
        <w:rPr>
          <w:rFonts w:asciiTheme="minorHAnsi" w:hAnsiTheme="minorHAnsi"/>
          <w:sz w:val="20"/>
          <w:szCs w:val="20"/>
          <w:lang w:eastAsia="el-GR"/>
        </w:rPr>
        <w:t>ACCEPTANCE OF THE SERVICES DELIVERABLES- PAYMENT OF REMUNERATION</w:t>
      </w:r>
    </w:p>
    <w:p w14:paraId="5FA1DAE6" w14:textId="44CB3BC3" w:rsidR="009D20A8" w:rsidRDefault="009D20A8" w:rsidP="009D20A8">
      <w:pPr>
        <w:shd w:val="clear" w:color="auto" w:fill="FFFFFF"/>
        <w:spacing w:line="360" w:lineRule="auto"/>
        <w:ind w:firstLine="210"/>
        <w:jc w:val="both"/>
        <w:rPr>
          <w:rFonts w:asciiTheme="minorHAnsi" w:hAnsiTheme="minorHAnsi"/>
          <w:sz w:val="20"/>
          <w:szCs w:val="20"/>
        </w:rPr>
      </w:pPr>
      <w:r>
        <w:rPr>
          <w:rFonts w:asciiTheme="minorHAnsi" w:hAnsiTheme="minorHAnsi"/>
          <w:sz w:val="20"/>
          <w:szCs w:val="20"/>
        </w:rPr>
        <w:t>The receipt of the service deliverables from the external expert will be made by the Company's relevant Acceptance Committee in parts, following the relevant Certificate of Delivery and Acceptance and in accordance with the timetable which will be specified in the contract between the External Expert and the company. The payment for the services will be made by check or by transfer to a bank account, after the issuance of the relevant documents (Invoice for Service, Insurance</w:t>
      </w:r>
      <w:r w:rsidR="005F694C">
        <w:rPr>
          <w:rFonts w:asciiTheme="minorHAnsi" w:hAnsiTheme="minorHAnsi"/>
          <w:sz w:val="20"/>
          <w:szCs w:val="20"/>
        </w:rPr>
        <w:t>,</w:t>
      </w:r>
      <w:r>
        <w:rPr>
          <w:rFonts w:asciiTheme="minorHAnsi" w:hAnsiTheme="minorHAnsi"/>
          <w:sz w:val="20"/>
          <w:szCs w:val="20"/>
        </w:rPr>
        <w:t xml:space="preserve"> and tax clearance documents) and according to the timetable which will be specified in the contract between the External Expert and the company. The payment of the remuneration includes expenses for the external expert travel and accommodation expenses abroad or in Greece.</w:t>
      </w:r>
    </w:p>
    <w:p w14:paraId="5F579C0B" w14:textId="77777777" w:rsidR="009D20A8" w:rsidRDefault="009D20A8" w:rsidP="002B2802">
      <w:pPr>
        <w:pStyle w:val="3"/>
        <w:numPr>
          <w:ilvl w:val="0"/>
          <w:numId w:val="2"/>
        </w:numPr>
        <w:spacing w:before="240" w:after="240"/>
        <w:ind w:left="567" w:hanging="357"/>
        <w:rPr>
          <w:rFonts w:asciiTheme="minorHAnsi" w:hAnsiTheme="minorHAnsi"/>
          <w:sz w:val="20"/>
          <w:szCs w:val="20"/>
          <w:lang w:val="el-GR" w:eastAsia="el-GR"/>
        </w:rPr>
      </w:pPr>
      <w:r>
        <w:rPr>
          <w:rFonts w:asciiTheme="minorHAnsi" w:hAnsiTheme="minorHAnsi"/>
          <w:sz w:val="20"/>
          <w:szCs w:val="20"/>
          <w:lang w:val="el-GR" w:eastAsia="el-GR"/>
        </w:rPr>
        <w:t>OBLIGATIONS OF THE COMPANY</w:t>
      </w:r>
    </w:p>
    <w:p w14:paraId="3F0A40D1" w14:textId="30EF896F" w:rsidR="009D20A8" w:rsidRDefault="009D20A8" w:rsidP="00B22911">
      <w:pPr>
        <w:spacing w:before="100" w:beforeAutospacing="1" w:after="100" w:afterAutospacing="1" w:line="360" w:lineRule="auto"/>
        <w:ind w:firstLine="210"/>
        <w:jc w:val="both"/>
        <w:rPr>
          <w:rFonts w:asciiTheme="minorHAnsi" w:hAnsiTheme="minorHAnsi"/>
          <w:sz w:val="20"/>
          <w:szCs w:val="20"/>
        </w:rPr>
      </w:pPr>
      <w:r>
        <w:rPr>
          <w:rFonts w:asciiTheme="minorHAnsi" w:hAnsiTheme="minorHAnsi"/>
          <w:sz w:val="20"/>
          <w:szCs w:val="20"/>
        </w:rPr>
        <w:t xml:space="preserve">The Company shall provide the External Expert with all available necessary information for carrying out the services.  More specifically, the External Expert is entitled to use the facilities and equipment of the company in carrying out this action, under the direction, </w:t>
      </w:r>
      <w:r w:rsidR="00FE30CC" w:rsidRPr="006960BC">
        <w:rPr>
          <w:rFonts w:asciiTheme="minorHAnsi" w:hAnsiTheme="minorHAnsi"/>
        </w:rPr>
        <w:t>supervision</w:t>
      </w:r>
      <w:r>
        <w:rPr>
          <w:rFonts w:asciiTheme="minorHAnsi" w:hAnsiTheme="minorHAnsi"/>
          <w:sz w:val="20"/>
          <w:szCs w:val="20"/>
        </w:rPr>
        <w:t xml:space="preserve"> and control of the company executives.</w:t>
      </w:r>
    </w:p>
    <w:p w14:paraId="07655E35" w14:textId="77777777" w:rsidR="009D20A8" w:rsidRPr="00A30C51" w:rsidRDefault="009D20A8" w:rsidP="002B2802">
      <w:pPr>
        <w:pStyle w:val="3"/>
        <w:numPr>
          <w:ilvl w:val="0"/>
          <w:numId w:val="2"/>
        </w:numPr>
        <w:spacing w:before="240" w:after="240"/>
        <w:ind w:left="567" w:hanging="357"/>
        <w:rPr>
          <w:rFonts w:asciiTheme="minorHAnsi" w:hAnsiTheme="minorHAnsi"/>
          <w:sz w:val="20"/>
          <w:szCs w:val="20"/>
          <w:lang w:eastAsia="el-GR"/>
        </w:rPr>
      </w:pPr>
      <w:r w:rsidRPr="00A30C51">
        <w:rPr>
          <w:rFonts w:asciiTheme="minorHAnsi" w:hAnsiTheme="minorHAnsi"/>
          <w:sz w:val="20"/>
          <w:szCs w:val="20"/>
          <w:lang w:eastAsia="el-GR"/>
        </w:rPr>
        <w:lastRenderedPageBreak/>
        <w:t>OBLIGATIONS OF THE EXTERNAL EXPERT</w:t>
      </w:r>
    </w:p>
    <w:p w14:paraId="4878FF8E" w14:textId="183E3C96" w:rsidR="009D20A8" w:rsidRDefault="009D20A8" w:rsidP="009D20A8">
      <w:pPr>
        <w:spacing w:before="100" w:beforeAutospacing="1" w:after="100" w:afterAutospacing="1" w:line="360" w:lineRule="auto"/>
        <w:ind w:firstLine="210"/>
        <w:jc w:val="both"/>
        <w:rPr>
          <w:rFonts w:asciiTheme="minorHAnsi" w:hAnsiTheme="minorHAnsi"/>
          <w:sz w:val="20"/>
          <w:szCs w:val="20"/>
        </w:rPr>
      </w:pPr>
      <w:r>
        <w:rPr>
          <w:rFonts w:asciiTheme="minorHAnsi" w:hAnsiTheme="minorHAnsi"/>
          <w:sz w:val="20"/>
          <w:szCs w:val="20"/>
        </w:rPr>
        <w:t xml:space="preserve">The External Expert will provide his services under the guidance of the Company's personnel and according to the needs of the project, wherever it is required and provided by the contract. Upon completion of the services or upon any other reason of the contract termination, the External Expert must return and deliver to the Company all the data that have arisen during the project period engagement and related to the project. The External Expert is obliged to attend, when invited to do so, at official meetings (ordinary and extraordinary), </w:t>
      </w:r>
      <w:r w:rsidR="00C9192D">
        <w:rPr>
          <w:rFonts w:asciiTheme="minorHAnsi" w:hAnsiTheme="minorHAnsi"/>
          <w:sz w:val="20"/>
          <w:szCs w:val="20"/>
        </w:rPr>
        <w:t xml:space="preserve">whether held in or outside Greece, </w:t>
      </w:r>
      <w:r>
        <w:rPr>
          <w:rFonts w:asciiTheme="minorHAnsi" w:hAnsiTheme="minorHAnsi"/>
          <w:sz w:val="20"/>
          <w:szCs w:val="20"/>
        </w:rPr>
        <w:t>regarding his services in order to present the necessary information for the effective decision-making.</w:t>
      </w:r>
      <w:r w:rsidR="00C9192D">
        <w:rPr>
          <w:rFonts w:asciiTheme="minorHAnsi" w:hAnsiTheme="minorHAnsi"/>
          <w:sz w:val="20"/>
          <w:szCs w:val="20"/>
        </w:rPr>
        <w:t xml:space="preserve"> </w:t>
      </w:r>
    </w:p>
    <w:p w14:paraId="64F0C1BA" w14:textId="673AE21F" w:rsidR="009D20A8" w:rsidRDefault="009D20A8" w:rsidP="00FA56A3">
      <w:pPr>
        <w:spacing w:line="360" w:lineRule="auto"/>
        <w:ind w:firstLine="210"/>
        <w:jc w:val="both"/>
        <w:rPr>
          <w:rFonts w:asciiTheme="minorHAnsi" w:hAnsiTheme="minorHAnsi"/>
          <w:sz w:val="20"/>
          <w:szCs w:val="20"/>
        </w:rPr>
      </w:pPr>
      <w:r>
        <w:rPr>
          <w:rFonts w:asciiTheme="minorHAnsi" w:hAnsiTheme="minorHAnsi"/>
          <w:sz w:val="20"/>
          <w:szCs w:val="20"/>
        </w:rPr>
        <w:t>The External Expert will also have the following obligations.</w:t>
      </w:r>
    </w:p>
    <w:p w14:paraId="0344DFEE" w14:textId="3B5DE639" w:rsidR="009D20A8" w:rsidRPr="00FA56A3" w:rsidRDefault="009D20A8" w:rsidP="002B2802">
      <w:pPr>
        <w:pStyle w:val="a8"/>
        <w:numPr>
          <w:ilvl w:val="1"/>
          <w:numId w:val="2"/>
        </w:numPr>
        <w:tabs>
          <w:tab w:val="clear" w:pos="1800"/>
        </w:tabs>
        <w:spacing w:line="360" w:lineRule="auto"/>
        <w:ind w:left="630" w:hanging="360"/>
        <w:jc w:val="both"/>
        <w:rPr>
          <w:rFonts w:asciiTheme="minorHAnsi" w:hAnsiTheme="minorHAnsi"/>
          <w:sz w:val="20"/>
          <w:szCs w:val="20"/>
        </w:rPr>
      </w:pPr>
      <w:r w:rsidRPr="00FA56A3">
        <w:rPr>
          <w:rFonts w:asciiTheme="minorHAnsi" w:hAnsiTheme="minorHAnsi"/>
          <w:sz w:val="20"/>
          <w:szCs w:val="20"/>
        </w:rPr>
        <w:t>To inform PPA on the implementation of actions and timetables</w:t>
      </w:r>
    </w:p>
    <w:p w14:paraId="044F5B65" w14:textId="6CFEC205" w:rsidR="009D20A8" w:rsidRPr="00FA56A3" w:rsidRDefault="009D20A8" w:rsidP="002B2802">
      <w:pPr>
        <w:pStyle w:val="a8"/>
        <w:numPr>
          <w:ilvl w:val="1"/>
          <w:numId w:val="2"/>
        </w:numPr>
        <w:tabs>
          <w:tab w:val="clear" w:pos="1800"/>
        </w:tabs>
        <w:spacing w:line="360" w:lineRule="auto"/>
        <w:ind w:left="630" w:hanging="360"/>
        <w:jc w:val="both"/>
        <w:rPr>
          <w:rFonts w:asciiTheme="minorHAnsi" w:hAnsiTheme="minorHAnsi"/>
          <w:sz w:val="20"/>
          <w:szCs w:val="20"/>
        </w:rPr>
      </w:pPr>
      <w:r w:rsidRPr="00FA56A3">
        <w:rPr>
          <w:rFonts w:asciiTheme="minorHAnsi" w:hAnsiTheme="minorHAnsi"/>
          <w:sz w:val="20"/>
          <w:szCs w:val="20"/>
        </w:rPr>
        <w:t>Updating the work plan and related obligations based on the progress of the project and the requests</w:t>
      </w:r>
    </w:p>
    <w:p w14:paraId="7371F26E" w14:textId="00D44642" w:rsidR="009D20A8" w:rsidRPr="00FA56A3" w:rsidRDefault="009D20A8" w:rsidP="002B2802">
      <w:pPr>
        <w:pStyle w:val="a8"/>
        <w:numPr>
          <w:ilvl w:val="1"/>
          <w:numId w:val="2"/>
        </w:numPr>
        <w:tabs>
          <w:tab w:val="clear" w:pos="1800"/>
        </w:tabs>
        <w:spacing w:line="360" w:lineRule="auto"/>
        <w:ind w:left="630" w:hanging="360"/>
        <w:jc w:val="both"/>
        <w:rPr>
          <w:rFonts w:asciiTheme="minorHAnsi" w:hAnsiTheme="minorHAnsi"/>
          <w:sz w:val="20"/>
          <w:szCs w:val="20"/>
        </w:rPr>
      </w:pPr>
      <w:r w:rsidRPr="00FA56A3">
        <w:rPr>
          <w:rFonts w:asciiTheme="minorHAnsi" w:hAnsiTheme="minorHAnsi"/>
          <w:sz w:val="20"/>
          <w:szCs w:val="20"/>
        </w:rPr>
        <w:t>Respond to PPA's requests regarding the progress of the project</w:t>
      </w:r>
    </w:p>
    <w:p w14:paraId="756E5465" w14:textId="312517A4" w:rsidR="009D20A8" w:rsidRPr="00FA56A3" w:rsidRDefault="009D20A8" w:rsidP="002B2802">
      <w:pPr>
        <w:pStyle w:val="a8"/>
        <w:numPr>
          <w:ilvl w:val="1"/>
          <w:numId w:val="2"/>
        </w:numPr>
        <w:tabs>
          <w:tab w:val="clear" w:pos="1800"/>
        </w:tabs>
        <w:spacing w:line="360" w:lineRule="auto"/>
        <w:ind w:left="630" w:hanging="360"/>
        <w:jc w:val="both"/>
        <w:rPr>
          <w:rFonts w:asciiTheme="minorHAnsi" w:hAnsiTheme="minorHAnsi"/>
          <w:sz w:val="20"/>
          <w:szCs w:val="20"/>
        </w:rPr>
      </w:pPr>
      <w:r w:rsidRPr="00FA56A3">
        <w:rPr>
          <w:rFonts w:asciiTheme="minorHAnsi" w:hAnsiTheme="minorHAnsi"/>
          <w:sz w:val="20"/>
          <w:szCs w:val="20"/>
        </w:rPr>
        <w:t>Maintain all the files produced in electronic form and be readily available upon request</w:t>
      </w:r>
    </w:p>
    <w:p w14:paraId="24A88DB8" w14:textId="1C601D1A" w:rsidR="009D20A8" w:rsidRPr="00FA56A3" w:rsidRDefault="009D20A8" w:rsidP="002B2802">
      <w:pPr>
        <w:pStyle w:val="a8"/>
        <w:numPr>
          <w:ilvl w:val="1"/>
          <w:numId w:val="2"/>
        </w:numPr>
        <w:tabs>
          <w:tab w:val="clear" w:pos="1800"/>
        </w:tabs>
        <w:spacing w:line="360" w:lineRule="auto"/>
        <w:ind w:left="630" w:hanging="360"/>
        <w:jc w:val="both"/>
        <w:rPr>
          <w:rFonts w:asciiTheme="minorHAnsi" w:hAnsiTheme="minorHAnsi"/>
          <w:sz w:val="20"/>
          <w:szCs w:val="20"/>
        </w:rPr>
      </w:pPr>
      <w:r w:rsidRPr="00FA56A3">
        <w:rPr>
          <w:rFonts w:asciiTheme="minorHAnsi" w:hAnsiTheme="minorHAnsi"/>
          <w:sz w:val="20"/>
          <w:szCs w:val="20"/>
        </w:rPr>
        <w:t>To update the system for recording the final deliverables of the project and a description of each of them, to be posted in the project deliverables database, in which PPA participates.</w:t>
      </w:r>
    </w:p>
    <w:p w14:paraId="71519C64" w14:textId="43C07158" w:rsidR="009D20A8" w:rsidRDefault="009D20A8" w:rsidP="002B2802">
      <w:pPr>
        <w:pStyle w:val="a8"/>
        <w:numPr>
          <w:ilvl w:val="1"/>
          <w:numId w:val="2"/>
        </w:numPr>
        <w:tabs>
          <w:tab w:val="clear" w:pos="1800"/>
        </w:tabs>
        <w:spacing w:line="360" w:lineRule="auto"/>
        <w:ind w:left="630" w:hanging="360"/>
        <w:jc w:val="both"/>
        <w:rPr>
          <w:rFonts w:asciiTheme="minorHAnsi" w:hAnsiTheme="minorHAnsi"/>
          <w:sz w:val="20"/>
          <w:szCs w:val="20"/>
        </w:rPr>
      </w:pPr>
      <w:r w:rsidRPr="00FA56A3">
        <w:rPr>
          <w:rFonts w:asciiTheme="minorHAnsi" w:hAnsiTheme="minorHAnsi"/>
          <w:sz w:val="20"/>
          <w:szCs w:val="20"/>
        </w:rPr>
        <w:t>Provide weekly, monthly</w:t>
      </w:r>
      <w:r w:rsidR="005F694C">
        <w:rPr>
          <w:rFonts w:asciiTheme="minorHAnsi" w:hAnsiTheme="minorHAnsi"/>
          <w:sz w:val="20"/>
          <w:szCs w:val="20"/>
        </w:rPr>
        <w:t>,</w:t>
      </w:r>
      <w:r w:rsidRPr="00FA56A3">
        <w:rPr>
          <w:rFonts w:asciiTheme="minorHAnsi" w:hAnsiTheme="minorHAnsi"/>
          <w:sz w:val="20"/>
          <w:szCs w:val="20"/>
        </w:rPr>
        <w:t xml:space="preserve"> and yearly report</w:t>
      </w:r>
      <w:r w:rsidR="00C9192D">
        <w:rPr>
          <w:rFonts w:asciiTheme="minorHAnsi" w:hAnsiTheme="minorHAnsi"/>
          <w:sz w:val="20"/>
          <w:szCs w:val="20"/>
        </w:rPr>
        <w:t>s</w:t>
      </w:r>
      <w:r w:rsidRPr="00FA56A3">
        <w:rPr>
          <w:rFonts w:asciiTheme="minorHAnsi" w:hAnsiTheme="minorHAnsi"/>
          <w:sz w:val="20"/>
          <w:szCs w:val="20"/>
        </w:rPr>
        <w:t xml:space="preserve"> of PPA's project activities</w:t>
      </w:r>
    </w:p>
    <w:p w14:paraId="0CE78EFC" w14:textId="48C91E13" w:rsidR="00787A15" w:rsidRPr="00FA56A3" w:rsidRDefault="00787A15" w:rsidP="002B2802">
      <w:pPr>
        <w:pStyle w:val="a8"/>
        <w:numPr>
          <w:ilvl w:val="1"/>
          <w:numId w:val="2"/>
        </w:numPr>
        <w:tabs>
          <w:tab w:val="clear" w:pos="1800"/>
        </w:tabs>
        <w:spacing w:line="360" w:lineRule="auto"/>
        <w:ind w:left="630" w:hanging="360"/>
        <w:jc w:val="both"/>
        <w:rPr>
          <w:rFonts w:asciiTheme="minorHAnsi" w:hAnsiTheme="minorHAnsi"/>
          <w:sz w:val="20"/>
          <w:szCs w:val="20"/>
        </w:rPr>
      </w:pPr>
      <w:r>
        <w:rPr>
          <w:rFonts w:asciiTheme="minorHAnsi" w:hAnsiTheme="minorHAnsi"/>
          <w:sz w:val="20"/>
          <w:szCs w:val="20"/>
        </w:rPr>
        <w:t xml:space="preserve">Use PPA’s Electronic Management System, to what concerns the management and monitoring of </w:t>
      </w:r>
      <w:r w:rsidR="005F694C">
        <w:rPr>
          <w:rFonts w:asciiTheme="minorHAnsi" w:hAnsiTheme="minorHAnsi"/>
          <w:sz w:val="20"/>
          <w:szCs w:val="20"/>
        </w:rPr>
        <w:t xml:space="preserve">the </w:t>
      </w:r>
      <w:r>
        <w:rPr>
          <w:rFonts w:asciiTheme="minorHAnsi" w:hAnsiTheme="minorHAnsi"/>
          <w:sz w:val="20"/>
          <w:szCs w:val="20"/>
        </w:rPr>
        <w:t xml:space="preserve">progress </w:t>
      </w:r>
      <w:r w:rsidR="001972EE">
        <w:rPr>
          <w:rFonts w:asciiTheme="minorHAnsi" w:hAnsiTheme="minorHAnsi"/>
          <w:sz w:val="20"/>
          <w:szCs w:val="20"/>
        </w:rPr>
        <w:t>of the aforementioned project.</w:t>
      </w:r>
      <w:r>
        <w:rPr>
          <w:rFonts w:asciiTheme="minorHAnsi" w:hAnsiTheme="minorHAnsi"/>
          <w:sz w:val="20"/>
          <w:szCs w:val="20"/>
        </w:rPr>
        <w:t xml:space="preserve"> </w:t>
      </w:r>
    </w:p>
    <w:p w14:paraId="19AA7D99" w14:textId="12D533D8" w:rsidR="009D20A8" w:rsidRPr="00ED3679" w:rsidRDefault="009D20A8" w:rsidP="009D20A8">
      <w:pPr>
        <w:spacing w:before="100" w:beforeAutospacing="1" w:after="100" w:afterAutospacing="1" w:line="276" w:lineRule="auto"/>
        <w:ind w:left="5760" w:firstLine="0"/>
        <w:jc w:val="both"/>
        <w:rPr>
          <w:rFonts w:asciiTheme="minorHAnsi" w:hAnsiTheme="minorHAnsi"/>
          <w:b/>
          <w:sz w:val="20"/>
          <w:szCs w:val="20"/>
        </w:rPr>
      </w:pPr>
      <w:r w:rsidRPr="007A216F">
        <w:rPr>
          <w:rFonts w:asciiTheme="minorHAnsi" w:hAnsiTheme="minorHAnsi"/>
          <w:b/>
          <w:sz w:val="20"/>
          <w:szCs w:val="20"/>
        </w:rPr>
        <w:t xml:space="preserve">Piraeus, </w:t>
      </w:r>
      <w:r w:rsidR="00B73ECC">
        <w:rPr>
          <w:rFonts w:asciiTheme="minorHAnsi" w:hAnsiTheme="minorHAnsi"/>
          <w:b/>
          <w:sz w:val="20"/>
          <w:szCs w:val="20"/>
        </w:rPr>
        <w:t>1</w:t>
      </w:r>
      <w:r w:rsidR="004E6771">
        <w:rPr>
          <w:rFonts w:asciiTheme="minorHAnsi" w:hAnsiTheme="minorHAnsi"/>
          <w:b/>
          <w:sz w:val="20"/>
          <w:szCs w:val="20"/>
        </w:rPr>
        <w:t>9</w:t>
      </w:r>
      <w:r w:rsidRPr="007A216F">
        <w:rPr>
          <w:rFonts w:asciiTheme="minorHAnsi" w:hAnsiTheme="minorHAnsi"/>
          <w:b/>
          <w:sz w:val="20"/>
          <w:szCs w:val="20"/>
        </w:rPr>
        <w:t>/</w:t>
      </w:r>
      <w:r w:rsidR="00B73ECC">
        <w:rPr>
          <w:rFonts w:asciiTheme="minorHAnsi" w:hAnsiTheme="minorHAnsi"/>
          <w:b/>
          <w:sz w:val="20"/>
          <w:szCs w:val="20"/>
        </w:rPr>
        <w:t>0</w:t>
      </w:r>
      <w:r w:rsidR="00315ACE" w:rsidRPr="007A216F">
        <w:rPr>
          <w:rFonts w:asciiTheme="minorHAnsi" w:hAnsiTheme="minorHAnsi"/>
          <w:b/>
          <w:sz w:val="20"/>
          <w:szCs w:val="20"/>
        </w:rPr>
        <w:t>1</w:t>
      </w:r>
      <w:r w:rsidR="00FA56A3" w:rsidRPr="007A216F">
        <w:rPr>
          <w:rFonts w:asciiTheme="minorHAnsi" w:hAnsiTheme="minorHAnsi"/>
          <w:b/>
          <w:sz w:val="20"/>
          <w:szCs w:val="20"/>
        </w:rPr>
        <w:t>/</w:t>
      </w:r>
      <w:r w:rsidRPr="007A216F">
        <w:rPr>
          <w:rFonts w:asciiTheme="minorHAnsi" w:hAnsiTheme="minorHAnsi"/>
          <w:b/>
          <w:sz w:val="20"/>
          <w:szCs w:val="20"/>
        </w:rPr>
        <w:t>20</w:t>
      </w:r>
      <w:r w:rsidR="00B52887" w:rsidRPr="007A216F">
        <w:rPr>
          <w:rFonts w:asciiTheme="minorHAnsi" w:hAnsiTheme="minorHAnsi"/>
          <w:b/>
          <w:sz w:val="20"/>
          <w:szCs w:val="20"/>
        </w:rPr>
        <w:t>2</w:t>
      </w:r>
      <w:r w:rsidR="00B73ECC">
        <w:rPr>
          <w:rFonts w:asciiTheme="minorHAnsi" w:hAnsiTheme="minorHAnsi"/>
          <w:b/>
          <w:sz w:val="20"/>
          <w:szCs w:val="20"/>
        </w:rPr>
        <w:t>4</w:t>
      </w:r>
    </w:p>
    <w:p w14:paraId="211C5FA7" w14:textId="553824F8" w:rsidR="00787A15" w:rsidRPr="00ED3679" w:rsidRDefault="001972EE" w:rsidP="00787A15">
      <w:pPr>
        <w:autoSpaceDE w:val="0"/>
        <w:autoSpaceDN w:val="0"/>
        <w:adjustRightInd w:val="0"/>
        <w:ind w:firstLine="0"/>
        <w:jc w:val="right"/>
        <w:rPr>
          <w:rFonts w:eastAsia="Calibri" w:cs="Calibri"/>
          <w:color w:val="000000"/>
          <w:sz w:val="20"/>
          <w:szCs w:val="20"/>
          <w:lang w:eastAsia="el-GR"/>
        </w:rPr>
      </w:pPr>
      <w:r w:rsidRPr="001972EE">
        <w:rPr>
          <w:rFonts w:eastAsia="Calibri" w:cs="Calibri"/>
          <w:color w:val="000000"/>
          <w:sz w:val="20"/>
          <w:szCs w:val="20"/>
          <w:lang w:eastAsia="el-GR"/>
        </w:rPr>
        <w:t xml:space="preserve">Consultant in Marketing </w:t>
      </w:r>
      <w:r w:rsidR="00315ACE" w:rsidRPr="00315ACE">
        <w:rPr>
          <w:rFonts w:eastAsia="Calibri" w:cs="Calibri"/>
          <w:color w:val="000000"/>
          <w:sz w:val="20"/>
          <w:szCs w:val="20"/>
          <w:lang w:eastAsia="el-GR"/>
        </w:rPr>
        <w:t xml:space="preserve">&amp; </w:t>
      </w:r>
      <w:r w:rsidR="00315ACE">
        <w:rPr>
          <w:rFonts w:eastAsia="Calibri" w:cs="Calibri"/>
          <w:color w:val="000000"/>
          <w:sz w:val="20"/>
          <w:szCs w:val="20"/>
          <w:lang w:eastAsia="el-GR"/>
        </w:rPr>
        <w:t xml:space="preserve">Quality Control </w:t>
      </w:r>
      <w:r w:rsidRPr="001972EE">
        <w:rPr>
          <w:rFonts w:eastAsia="Calibri" w:cs="Calibri"/>
          <w:color w:val="000000"/>
          <w:sz w:val="20"/>
          <w:szCs w:val="20"/>
          <w:lang w:eastAsia="el-GR"/>
        </w:rPr>
        <w:t>department</w:t>
      </w:r>
      <w:r>
        <w:rPr>
          <w:rFonts w:eastAsia="Calibri" w:cs="Calibri"/>
          <w:color w:val="000000"/>
          <w:sz w:val="20"/>
          <w:szCs w:val="20"/>
          <w:lang w:eastAsia="el-GR"/>
        </w:rPr>
        <w:t xml:space="preserve"> </w:t>
      </w:r>
    </w:p>
    <w:p w14:paraId="102E29D7" w14:textId="77777777" w:rsidR="001972EE" w:rsidRDefault="001972EE" w:rsidP="001972EE">
      <w:pPr>
        <w:autoSpaceDE w:val="0"/>
        <w:autoSpaceDN w:val="0"/>
        <w:adjustRightInd w:val="0"/>
        <w:ind w:firstLine="0"/>
        <w:rPr>
          <w:rFonts w:eastAsia="Calibri" w:cs="Calibri"/>
          <w:color w:val="000000"/>
          <w:sz w:val="20"/>
          <w:szCs w:val="20"/>
          <w:lang w:eastAsia="el-GR"/>
        </w:rPr>
      </w:pPr>
      <w:r w:rsidRPr="00ED3679">
        <w:rPr>
          <w:rFonts w:eastAsia="Calibri" w:cs="Calibri"/>
          <w:color w:val="000000"/>
          <w:sz w:val="20"/>
          <w:szCs w:val="20"/>
          <w:lang w:eastAsia="el-GR"/>
        </w:rPr>
        <w:tab/>
      </w:r>
      <w:r w:rsidRPr="00ED3679">
        <w:rPr>
          <w:rFonts w:eastAsia="Calibri" w:cs="Calibri"/>
          <w:color w:val="000000"/>
          <w:sz w:val="20"/>
          <w:szCs w:val="20"/>
          <w:lang w:eastAsia="el-GR"/>
        </w:rPr>
        <w:tab/>
      </w:r>
      <w:r w:rsidRPr="00ED3679">
        <w:rPr>
          <w:rFonts w:eastAsia="Calibri" w:cs="Calibri"/>
          <w:color w:val="000000"/>
          <w:sz w:val="20"/>
          <w:szCs w:val="20"/>
          <w:lang w:eastAsia="el-GR"/>
        </w:rPr>
        <w:tab/>
      </w:r>
    </w:p>
    <w:p w14:paraId="23E595ED" w14:textId="77777777" w:rsidR="00315ACE" w:rsidRDefault="00315ACE" w:rsidP="001972EE">
      <w:pPr>
        <w:autoSpaceDE w:val="0"/>
        <w:autoSpaceDN w:val="0"/>
        <w:adjustRightInd w:val="0"/>
        <w:ind w:firstLine="0"/>
        <w:rPr>
          <w:rFonts w:eastAsia="Calibri" w:cs="Calibri"/>
          <w:color w:val="000000"/>
          <w:sz w:val="20"/>
          <w:szCs w:val="20"/>
          <w:lang w:eastAsia="el-GR"/>
        </w:rPr>
      </w:pPr>
    </w:p>
    <w:p w14:paraId="7DC04950" w14:textId="77777777" w:rsidR="00315ACE" w:rsidRPr="00ED3679" w:rsidRDefault="00315ACE" w:rsidP="001972EE">
      <w:pPr>
        <w:autoSpaceDE w:val="0"/>
        <w:autoSpaceDN w:val="0"/>
        <w:adjustRightInd w:val="0"/>
        <w:ind w:firstLine="0"/>
        <w:rPr>
          <w:rFonts w:eastAsia="Calibri" w:cs="Calibri"/>
          <w:color w:val="000000"/>
          <w:sz w:val="20"/>
          <w:szCs w:val="20"/>
          <w:lang w:eastAsia="el-GR"/>
        </w:rPr>
      </w:pPr>
    </w:p>
    <w:p w14:paraId="09080401" w14:textId="0EDB7408" w:rsidR="00787A15" w:rsidRPr="001972EE" w:rsidRDefault="001972EE" w:rsidP="001972EE">
      <w:pPr>
        <w:autoSpaceDE w:val="0"/>
        <w:autoSpaceDN w:val="0"/>
        <w:adjustRightInd w:val="0"/>
        <w:ind w:firstLine="0"/>
        <w:rPr>
          <w:rFonts w:eastAsia="Calibri" w:cs="Calibri"/>
          <w:color w:val="000000"/>
          <w:sz w:val="20"/>
          <w:szCs w:val="20"/>
          <w:lang w:eastAsia="el-GR"/>
        </w:rPr>
      </w:pPr>
      <w:r w:rsidRPr="00ED3679">
        <w:rPr>
          <w:rFonts w:eastAsia="Calibri" w:cs="Calibri"/>
          <w:color w:val="000000"/>
          <w:sz w:val="20"/>
          <w:szCs w:val="20"/>
          <w:lang w:eastAsia="el-GR"/>
        </w:rPr>
        <w:tab/>
      </w:r>
      <w:r w:rsidRPr="00ED3679">
        <w:rPr>
          <w:rFonts w:eastAsia="Calibri" w:cs="Calibri"/>
          <w:color w:val="000000"/>
          <w:sz w:val="20"/>
          <w:szCs w:val="20"/>
          <w:lang w:eastAsia="el-GR"/>
        </w:rPr>
        <w:tab/>
      </w:r>
      <w:r w:rsidRPr="00ED3679">
        <w:rPr>
          <w:rFonts w:eastAsia="Calibri" w:cs="Calibri"/>
          <w:color w:val="000000"/>
          <w:sz w:val="20"/>
          <w:szCs w:val="20"/>
          <w:lang w:eastAsia="el-GR"/>
        </w:rPr>
        <w:tab/>
      </w:r>
      <w:r w:rsidRPr="00ED3679">
        <w:rPr>
          <w:rFonts w:eastAsia="Calibri" w:cs="Calibri"/>
          <w:color w:val="000000"/>
          <w:sz w:val="20"/>
          <w:szCs w:val="20"/>
          <w:lang w:eastAsia="el-GR"/>
        </w:rPr>
        <w:tab/>
      </w:r>
      <w:r w:rsidRPr="00ED3679">
        <w:rPr>
          <w:rFonts w:eastAsia="Calibri" w:cs="Calibri"/>
          <w:color w:val="000000"/>
          <w:sz w:val="20"/>
          <w:szCs w:val="20"/>
          <w:lang w:eastAsia="el-GR"/>
        </w:rPr>
        <w:tab/>
      </w:r>
      <w:r w:rsidRPr="00ED3679">
        <w:rPr>
          <w:rFonts w:eastAsia="Calibri" w:cs="Calibri"/>
          <w:color w:val="000000"/>
          <w:sz w:val="20"/>
          <w:szCs w:val="20"/>
          <w:lang w:eastAsia="el-GR"/>
        </w:rPr>
        <w:tab/>
      </w:r>
      <w:r w:rsidRPr="00ED3679">
        <w:rPr>
          <w:rFonts w:eastAsia="Calibri" w:cs="Calibri"/>
          <w:color w:val="000000"/>
          <w:sz w:val="20"/>
          <w:szCs w:val="20"/>
          <w:lang w:eastAsia="el-GR"/>
        </w:rPr>
        <w:tab/>
      </w:r>
      <w:r w:rsidRPr="00ED3679">
        <w:rPr>
          <w:rFonts w:eastAsia="Calibri" w:cs="Calibri"/>
          <w:color w:val="000000"/>
          <w:sz w:val="20"/>
          <w:szCs w:val="20"/>
          <w:lang w:eastAsia="el-GR"/>
        </w:rPr>
        <w:tab/>
      </w:r>
      <w:r>
        <w:rPr>
          <w:rFonts w:eastAsia="Calibri" w:cs="Calibri"/>
          <w:color w:val="000000"/>
          <w:sz w:val="20"/>
          <w:szCs w:val="20"/>
          <w:lang w:eastAsia="el-GR"/>
        </w:rPr>
        <w:t>Dimitris Spyrou</w:t>
      </w:r>
    </w:p>
    <w:p w14:paraId="138E6179" w14:textId="77777777" w:rsidR="00787A15" w:rsidRPr="00787A15" w:rsidRDefault="00787A15" w:rsidP="00787A15">
      <w:pPr>
        <w:autoSpaceDE w:val="0"/>
        <w:autoSpaceDN w:val="0"/>
        <w:adjustRightInd w:val="0"/>
        <w:ind w:firstLine="0"/>
        <w:jc w:val="right"/>
        <w:rPr>
          <w:rFonts w:eastAsia="Calibri" w:cs="Calibri"/>
          <w:color w:val="000000"/>
          <w:sz w:val="20"/>
          <w:szCs w:val="20"/>
          <w:lang w:eastAsia="el-GR"/>
        </w:rPr>
      </w:pPr>
    </w:p>
    <w:p w14:paraId="04F089F1" w14:textId="77777777" w:rsidR="00B60890" w:rsidRDefault="00B60890" w:rsidP="001972EE">
      <w:pPr>
        <w:autoSpaceDE w:val="0"/>
        <w:autoSpaceDN w:val="0"/>
        <w:adjustRightInd w:val="0"/>
        <w:ind w:firstLine="0"/>
        <w:jc w:val="both"/>
        <w:rPr>
          <w:rFonts w:eastAsia="Calibri" w:cs="Calibri"/>
          <w:b/>
          <w:bCs/>
          <w:color w:val="000000"/>
          <w:u w:val="single"/>
          <w:lang w:eastAsia="el-GR"/>
        </w:rPr>
      </w:pPr>
    </w:p>
    <w:p w14:paraId="5E74838D" w14:textId="45A2785E" w:rsidR="001972EE" w:rsidRPr="001972EE" w:rsidRDefault="001972EE" w:rsidP="001972EE">
      <w:pPr>
        <w:autoSpaceDE w:val="0"/>
        <w:autoSpaceDN w:val="0"/>
        <w:adjustRightInd w:val="0"/>
        <w:ind w:firstLine="0"/>
        <w:jc w:val="both"/>
        <w:rPr>
          <w:rFonts w:eastAsia="Calibri" w:cs="Calibri"/>
          <w:color w:val="000000"/>
          <w:u w:val="single"/>
          <w:lang w:eastAsia="el-GR"/>
        </w:rPr>
      </w:pPr>
      <w:r w:rsidRPr="001972EE">
        <w:rPr>
          <w:rFonts w:eastAsia="Calibri" w:cs="Calibri"/>
          <w:b/>
          <w:bCs/>
          <w:color w:val="000000"/>
          <w:u w:val="single"/>
          <w:lang w:eastAsia="el-GR"/>
        </w:rPr>
        <w:t xml:space="preserve">ATTACHED: </w:t>
      </w:r>
    </w:p>
    <w:p w14:paraId="06FA863F" w14:textId="19663FD7" w:rsidR="00A24A40" w:rsidRDefault="001972EE" w:rsidP="00A24A40">
      <w:pPr>
        <w:ind w:firstLine="0"/>
        <w:jc w:val="both"/>
        <w:rPr>
          <w:rFonts w:eastAsia="Calibri" w:cs="Calibri"/>
          <w:color w:val="000000"/>
          <w:sz w:val="20"/>
          <w:szCs w:val="20"/>
          <w:lang w:eastAsia="el-GR"/>
        </w:rPr>
      </w:pPr>
      <w:r w:rsidRPr="001972EE">
        <w:rPr>
          <w:rFonts w:eastAsia="Calibri" w:cs="Calibri"/>
          <w:color w:val="000000"/>
          <w:u w:val="single"/>
          <w:lang w:eastAsia="el-GR"/>
        </w:rPr>
        <w:t>ANNEX</w:t>
      </w:r>
      <w:r w:rsidRPr="001972EE">
        <w:rPr>
          <w:rFonts w:eastAsia="Calibri" w:cs="Calibri"/>
          <w:color w:val="000000"/>
          <w:lang w:eastAsia="el-GR"/>
        </w:rPr>
        <w:t xml:space="preserve">: </w:t>
      </w:r>
      <w:r w:rsidRPr="001972EE">
        <w:rPr>
          <w:rFonts w:eastAsia="Calibri" w:cs="Calibri"/>
          <w:color w:val="000000"/>
          <w:sz w:val="20"/>
          <w:szCs w:val="20"/>
          <w:lang w:eastAsia="el-GR"/>
        </w:rPr>
        <w:t xml:space="preserve">FINANCIAL OFFER FOR THE PROVISION OF EXTERNAL TECHNICAL SERVICES FOR THE </w:t>
      </w:r>
      <w:r w:rsidR="00261DF3">
        <w:rPr>
          <w:rFonts w:eastAsia="Calibri" w:cs="Calibri"/>
          <w:color w:val="000000"/>
          <w:sz w:val="20"/>
          <w:szCs w:val="20"/>
          <w:lang w:eastAsia="el-GR"/>
        </w:rPr>
        <w:t xml:space="preserve">TECHNICAL </w:t>
      </w:r>
      <w:r w:rsidRPr="001972EE">
        <w:rPr>
          <w:rFonts w:eastAsia="Calibri" w:cs="Calibri"/>
          <w:color w:val="000000"/>
          <w:sz w:val="20"/>
          <w:szCs w:val="20"/>
          <w:lang w:eastAsia="el-GR"/>
        </w:rPr>
        <w:t xml:space="preserve">IMPLEMENTATION </w:t>
      </w:r>
      <w:r w:rsidR="00A24A40" w:rsidRPr="00261DF3">
        <w:rPr>
          <w:rFonts w:eastAsia="Calibri" w:cs="Calibri"/>
          <w:color w:val="000000"/>
          <w:sz w:val="20"/>
          <w:szCs w:val="20"/>
          <w:lang w:eastAsia="el-GR"/>
        </w:rPr>
        <w:t>OF ΤΗΕ ΕUROPEAN PROJECT “</w:t>
      </w:r>
      <w:r w:rsidR="0037606E" w:rsidRPr="0037606E">
        <w:rPr>
          <w:rFonts w:eastAsia="Calibri" w:cs="Calibri"/>
          <w:color w:val="000000"/>
          <w:sz w:val="20"/>
          <w:szCs w:val="20"/>
          <w:lang w:eastAsia="el-GR"/>
        </w:rPr>
        <w:t>TRIĒRĒS - Towards the development of a hydrogen valley demonstrating applications in an integrated ecosystem in Greece</w:t>
      </w:r>
      <w:r w:rsidR="00A24A40" w:rsidRPr="00261DF3">
        <w:rPr>
          <w:rFonts w:eastAsia="Calibri" w:cs="Calibri"/>
          <w:color w:val="000000"/>
          <w:sz w:val="20"/>
          <w:szCs w:val="20"/>
          <w:lang w:eastAsia="el-GR"/>
        </w:rPr>
        <w:t>”</w:t>
      </w:r>
    </w:p>
    <w:p w14:paraId="0BD528A0" w14:textId="77777777" w:rsidR="00B22911" w:rsidRDefault="00B22911" w:rsidP="00A24A40">
      <w:pPr>
        <w:ind w:firstLine="0"/>
        <w:jc w:val="both"/>
        <w:rPr>
          <w:rFonts w:eastAsia="Calibri" w:cs="Calibri"/>
          <w:color w:val="000000"/>
          <w:sz w:val="20"/>
          <w:szCs w:val="20"/>
          <w:lang w:eastAsia="el-GR"/>
        </w:rPr>
        <w:sectPr w:rsidR="00B22911">
          <w:pgSz w:w="11907" w:h="16840"/>
          <w:pgMar w:top="1440" w:right="1701" w:bottom="1644" w:left="1644" w:header="720" w:footer="743" w:gutter="0"/>
          <w:cols w:space="720"/>
        </w:sectPr>
      </w:pPr>
    </w:p>
    <w:p w14:paraId="296ABF04" w14:textId="77777777" w:rsidR="009D20A8" w:rsidRDefault="009D20A8" w:rsidP="009D20A8">
      <w:pPr>
        <w:ind w:left="360" w:firstLine="0"/>
        <w:jc w:val="center"/>
        <w:rPr>
          <w:b/>
          <w:bCs/>
          <w:iCs/>
          <w:color w:val="000000"/>
          <w:sz w:val="28"/>
          <w:szCs w:val="28"/>
        </w:rPr>
      </w:pPr>
      <w:r>
        <w:rPr>
          <w:b/>
          <w:bCs/>
          <w:iCs/>
          <w:color w:val="000000"/>
          <w:sz w:val="28"/>
          <w:szCs w:val="28"/>
        </w:rPr>
        <w:lastRenderedPageBreak/>
        <w:t>ANNEX:</w:t>
      </w:r>
    </w:p>
    <w:p w14:paraId="05A0F6B3" w14:textId="0A70A5AB" w:rsidR="00B52887" w:rsidRDefault="009D20A8" w:rsidP="0004089D">
      <w:pPr>
        <w:ind w:firstLine="0"/>
        <w:jc w:val="center"/>
        <w:rPr>
          <w:b/>
          <w:bCs/>
          <w:iCs/>
          <w:color w:val="000000"/>
        </w:rPr>
      </w:pPr>
      <w:r w:rsidRPr="00FA56A3">
        <w:rPr>
          <w:b/>
          <w:bCs/>
          <w:iCs/>
          <w:color w:val="000000"/>
        </w:rPr>
        <w:t xml:space="preserve">FINANCIAL OFFER FOR THE PROVISION OF EXTERNAL TECHNICAL SERVICES FOR THE </w:t>
      </w:r>
      <w:r w:rsidR="00261DF3">
        <w:rPr>
          <w:b/>
          <w:bCs/>
          <w:iCs/>
          <w:color w:val="000000"/>
        </w:rPr>
        <w:t xml:space="preserve">TECHNICAL </w:t>
      </w:r>
      <w:r w:rsidRPr="00FA56A3">
        <w:rPr>
          <w:b/>
          <w:bCs/>
          <w:iCs/>
          <w:color w:val="000000"/>
        </w:rPr>
        <w:t xml:space="preserve">IMPLEMENTATION OF </w:t>
      </w:r>
      <w:r w:rsidR="0004089D" w:rsidRPr="00FA56A3">
        <w:rPr>
          <w:b/>
          <w:bCs/>
          <w:iCs/>
          <w:color w:val="000000"/>
        </w:rPr>
        <w:t>ΤΗΕ ΕUROPEAN PROJECT</w:t>
      </w:r>
      <w:r w:rsidR="00261DF3">
        <w:rPr>
          <w:b/>
          <w:bCs/>
          <w:iCs/>
          <w:color w:val="000000"/>
        </w:rPr>
        <w:t xml:space="preserve"> </w:t>
      </w:r>
    </w:p>
    <w:p w14:paraId="1E90523C" w14:textId="259F4F30" w:rsidR="00261DF3" w:rsidRDefault="00261DF3" w:rsidP="0004089D">
      <w:pPr>
        <w:ind w:firstLine="0"/>
        <w:jc w:val="center"/>
        <w:rPr>
          <w:b/>
          <w:bCs/>
          <w:iCs/>
          <w:color w:val="000000"/>
        </w:rPr>
      </w:pPr>
      <w:r>
        <w:rPr>
          <w:b/>
          <w:bCs/>
          <w:iCs/>
          <w:color w:val="000000"/>
        </w:rPr>
        <w:t>“</w:t>
      </w:r>
      <w:r w:rsidR="0037606E" w:rsidRPr="0037606E">
        <w:rPr>
          <w:b/>
          <w:bCs/>
          <w:iCs/>
          <w:color w:val="000000"/>
        </w:rPr>
        <w:t>TRIĒRĒS - Towards the development of a hydrogen valley demonstrating applications in an integrated ecosystem in Greece</w:t>
      </w:r>
      <w:r>
        <w:rPr>
          <w:b/>
          <w:bCs/>
          <w:iCs/>
          <w:color w:val="000000"/>
        </w:rPr>
        <w:t>”</w:t>
      </w:r>
    </w:p>
    <w:p w14:paraId="266D256B" w14:textId="77777777" w:rsidR="00B52887" w:rsidRPr="00376B11" w:rsidRDefault="00B52887" w:rsidP="00B52887">
      <w:pPr>
        <w:ind w:left="360" w:firstLine="0"/>
        <w:jc w:val="center"/>
        <w:rPr>
          <w:b/>
        </w:rPr>
      </w:pPr>
    </w:p>
    <w:p w14:paraId="0C0930BA" w14:textId="77777777" w:rsidR="0004089D" w:rsidRPr="00924DB9" w:rsidRDefault="0004089D" w:rsidP="009D20A8">
      <w:pPr>
        <w:ind w:left="360" w:firstLine="0"/>
        <w:jc w:val="center"/>
        <w:rPr>
          <w:b/>
          <w:bCs/>
          <w:iCs/>
          <w:color w:val="000000"/>
        </w:rPr>
      </w:pPr>
    </w:p>
    <w:p w14:paraId="3F423690" w14:textId="77777777" w:rsidR="009D20A8" w:rsidRDefault="009D20A8" w:rsidP="009D20A8">
      <w:pPr>
        <w:ind w:left="360" w:firstLine="0"/>
        <w:rPr>
          <w:highlight w:val="yellow"/>
        </w:rPr>
      </w:pPr>
    </w:p>
    <w:p w14:paraId="6A33FBF7" w14:textId="6933614C" w:rsidR="009D20A8" w:rsidRPr="00B52887" w:rsidRDefault="009D20A8" w:rsidP="009D20A8">
      <w:pPr>
        <w:jc w:val="right"/>
        <w:rPr>
          <w:rFonts w:cs="Tahoma"/>
          <w:bCs/>
        </w:rPr>
      </w:pPr>
      <w:r w:rsidRPr="00B52887">
        <w:rPr>
          <w:rFonts w:cs="Arial"/>
          <w:bCs/>
        </w:rPr>
        <w:t>Piraeus</w:t>
      </w:r>
      <w:r w:rsidRPr="00B52887">
        <w:rPr>
          <w:rFonts w:cs="Tahoma"/>
          <w:bCs/>
        </w:rPr>
        <w:t xml:space="preserve">, </w:t>
      </w:r>
      <w:r w:rsidR="00924DB9" w:rsidRPr="00B52887">
        <w:rPr>
          <w:rFonts w:asciiTheme="minorHAnsi" w:hAnsiTheme="minorHAnsi"/>
          <w:bCs/>
          <w:sz w:val="20"/>
          <w:szCs w:val="20"/>
        </w:rPr>
        <w:t>…</w:t>
      </w:r>
      <w:r w:rsidRPr="00B52887">
        <w:rPr>
          <w:rFonts w:asciiTheme="minorHAnsi" w:hAnsiTheme="minorHAnsi"/>
          <w:bCs/>
          <w:sz w:val="20"/>
          <w:szCs w:val="20"/>
        </w:rPr>
        <w:t>/.../202</w:t>
      </w:r>
      <w:r w:rsidR="00B73ECC">
        <w:rPr>
          <w:rFonts w:asciiTheme="minorHAnsi" w:hAnsiTheme="minorHAnsi"/>
          <w:bCs/>
          <w:sz w:val="20"/>
          <w:szCs w:val="20"/>
        </w:rPr>
        <w:t>4</w:t>
      </w:r>
    </w:p>
    <w:p w14:paraId="675621C6" w14:textId="77777777" w:rsidR="009D20A8" w:rsidRPr="00B52887" w:rsidRDefault="009D20A8" w:rsidP="009D20A8">
      <w:pPr>
        <w:ind w:firstLine="357"/>
        <w:rPr>
          <w:rFonts w:cs="Arial"/>
          <w:bCs/>
        </w:rPr>
      </w:pPr>
    </w:p>
    <w:p w14:paraId="6E5A8A1C" w14:textId="77777777" w:rsidR="009D20A8" w:rsidRDefault="009D20A8" w:rsidP="009D20A8">
      <w:pPr>
        <w:ind w:firstLine="357"/>
        <w:rPr>
          <w:rFonts w:cs="Arial"/>
          <w:b/>
        </w:rPr>
      </w:pPr>
      <w:r>
        <w:rPr>
          <w:rFonts w:cs="Arial"/>
          <w:b/>
        </w:rPr>
        <w:t>To:</w:t>
      </w:r>
    </w:p>
    <w:p w14:paraId="22714491" w14:textId="77777777" w:rsidR="009D20A8" w:rsidRDefault="009D20A8" w:rsidP="009D20A8">
      <w:pPr>
        <w:ind w:firstLine="357"/>
        <w:rPr>
          <w:rFonts w:cs="Arial"/>
          <w:b/>
        </w:rPr>
      </w:pPr>
      <w:r>
        <w:rPr>
          <w:rFonts w:cs="Arial"/>
          <w:b/>
        </w:rPr>
        <w:t>PIRAEUS PORT AUTHORITY S.A.</w:t>
      </w:r>
    </w:p>
    <w:p w14:paraId="6E6033D5" w14:textId="77777777" w:rsidR="009D20A8" w:rsidRDefault="009D20A8" w:rsidP="009D20A8">
      <w:pPr>
        <w:ind w:firstLine="357"/>
        <w:rPr>
          <w:rFonts w:cs="Arial"/>
          <w:b/>
        </w:rPr>
      </w:pPr>
      <w:proofErr w:type="spellStart"/>
      <w:r>
        <w:rPr>
          <w:rFonts w:cs="Arial"/>
          <w:b/>
        </w:rPr>
        <w:t>Akti</w:t>
      </w:r>
      <w:proofErr w:type="spellEnd"/>
      <w:r>
        <w:rPr>
          <w:rFonts w:cs="Arial"/>
          <w:b/>
        </w:rPr>
        <w:t xml:space="preserve"> </w:t>
      </w:r>
      <w:proofErr w:type="spellStart"/>
      <w:r>
        <w:rPr>
          <w:rFonts w:cs="Arial"/>
          <w:b/>
        </w:rPr>
        <w:t>Miaouli</w:t>
      </w:r>
      <w:proofErr w:type="spellEnd"/>
      <w:r>
        <w:rPr>
          <w:rFonts w:cs="Arial"/>
          <w:b/>
        </w:rPr>
        <w:t xml:space="preserve"> 10</w:t>
      </w:r>
    </w:p>
    <w:p w14:paraId="7BB16551" w14:textId="77777777" w:rsidR="009D20A8" w:rsidRDefault="009D20A8" w:rsidP="009D20A8">
      <w:pPr>
        <w:ind w:firstLine="357"/>
        <w:rPr>
          <w:rFonts w:cs="Arial"/>
          <w:b/>
        </w:rPr>
      </w:pPr>
      <w:r>
        <w:rPr>
          <w:rFonts w:cs="Arial"/>
          <w:b/>
        </w:rPr>
        <w:t>18538 Piraeus</w:t>
      </w:r>
    </w:p>
    <w:p w14:paraId="5F88C6D7" w14:textId="77777777" w:rsidR="009D20A8" w:rsidRDefault="009D20A8" w:rsidP="009D20A8">
      <w:pPr>
        <w:ind w:firstLine="357"/>
        <w:rPr>
          <w:rFonts w:cs="Arial"/>
          <w:b/>
        </w:rPr>
      </w:pPr>
      <w:r>
        <w:rPr>
          <w:rFonts w:cs="Arial"/>
          <w:b/>
        </w:rPr>
        <w:t>Attn: Mr. Dimitris Spyrou</w:t>
      </w:r>
    </w:p>
    <w:p w14:paraId="1D410E09" w14:textId="77777777" w:rsidR="009D20A8" w:rsidRDefault="009D20A8" w:rsidP="009D20A8">
      <w:pPr>
        <w:ind w:firstLine="357"/>
        <w:rPr>
          <w:rFonts w:cs="Tahoma"/>
        </w:rPr>
      </w:pPr>
    </w:p>
    <w:p w14:paraId="63C42045" w14:textId="77777777" w:rsidR="009D20A8" w:rsidRDefault="009D20A8" w:rsidP="009D20A8">
      <w:pPr>
        <w:spacing w:line="360" w:lineRule="auto"/>
        <w:rPr>
          <w:rFonts w:cs="Tahoma"/>
        </w:rPr>
      </w:pPr>
    </w:p>
    <w:p w14:paraId="2FE89476" w14:textId="11B967CF" w:rsidR="0004089D" w:rsidRPr="00B52887" w:rsidRDefault="009D20A8" w:rsidP="0004089D">
      <w:pPr>
        <w:spacing w:line="360" w:lineRule="auto"/>
        <w:ind w:firstLine="0"/>
        <w:jc w:val="both"/>
        <w:rPr>
          <w:rFonts w:cs="Calibri"/>
          <w:iCs/>
        </w:rPr>
      </w:pPr>
      <w:r>
        <w:rPr>
          <w:rFonts w:cs="Calibri"/>
          <w:iCs/>
        </w:rPr>
        <w:t xml:space="preserve">SUBJECT:  Financial offer for the selection of an External Expert from the «PPA S.A. External Expert Registry for the implementation of European Projects and Program Activities that PPA S.A. participates» with the purpose of </w:t>
      </w:r>
      <w:r w:rsidR="0004089D">
        <w:rPr>
          <w:rFonts w:asciiTheme="minorHAnsi" w:hAnsiTheme="minorHAnsi"/>
        </w:rPr>
        <w:t xml:space="preserve">providing external technical expertise services for </w:t>
      </w:r>
      <w:r w:rsidR="0004089D" w:rsidRPr="0004089D">
        <w:rPr>
          <w:rFonts w:cs="Tahoma"/>
        </w:rPr>
        <w:t xml:space="preserve">the </w:t>
      </w:r>
      <w:r w:rsidR="00261DF3">
        <w:rPr>
          <w:rFonts w:cs="Tahoma"/>
        </w:rPr>
        <w:t xml:space="preserve">technical </w:t>
      </w:r>
      <w:r w:rsidR="0004089D" w:rsidRPr="0004089D">
        <w:rPr>
          <w:rFonts w:cs="Tahoma"/>
        </w:rPr>
        <w:t xml:space="preserve">implementation of the European Project </w:t>
      </w:r>
      <w:r w:rsidR="00B52887" w:rsidRPr="00B52887">
        <w:rPr>
          <w:rFonts w:cs="Calibri"/>
          <w:iCs/>
        </w:rPr>
        <w:t>“</w:t>
      </w:r>
      <w:r w:rsidR="0037606E" w:rsidRPr="0037606E">
        <w:rPr>
          <w:b/>
          <w:bCs/>
          <w:iCs/>
          <w:color w:val="000000"/>
        </w:rPr>
        <w:t>TRIĒRĒS</w:t>
      </w:r>
      <w:r w:rsidR="00B52887" w:rsidRPr="00B52887">
        <w:rPr>
          <w:rFonts w:cs="Calibri"/>
          <w:iCs/>
        </w:rPr>
        <w:t>”.</w:t>
      </w:r>
    </w:p>
    <w:p w14:paraId="0529CEA0" w14:textId="77777777" w:rsidR="0004089D" w:rsidRPr="0004089D" w:rsidRDefault="0004089D" w:rsidP="0004089D">
      <w:pPr>
        <w:spacing w:line="360" w:lineRule="auto"/>
        <w:rPr>
          <w:rFonts w:cs="Tahoma"/>
        </w:rPr>
      </w:pPr>
    </w:p>
    <w:p w14:paraId="4213C274" w14:textId="77777777" w:rsidR="009D20A8" w:rsidRPr="0004089D" w:rsidRDefault="009D20A8" w:rsidP="0004089D">
      <w:pPr>
        <w:spacing w:line="360" w:lineRule="auto"/>
        <w:ind w:firstLine="0"/>
        <w:rPr>
          <w:rFonts w:cs="Tahoma"/>
        </w:rPr>
      </w:pPr>
      <w:r w:rsidRPr="0004089D">
        <w:rPr>
          <w:rFonts w:cs="Tahoma"/>
        </w:rPr>
        <w:t>Dear Sirs:</w:t>
      </w:r>
    </w:p>
    <w:p w14:paraId="29C3D7CD" w14:textId="1EA196BE" w:rsidR="009D20A8" w:rsidRPr="00924DB9" w:rsidRDefault="009D20A8" w:rsidP="0004089D">
      <w:pPr>
        <w:spacing w:line="360" w:lineRule="auto"/>
        <w:ind w:firstLine="0"/>
        <w:jc w:val="both"/>
        <w:rPr>
          <w:rFonts w:asciiTheme="minorHAnsi" w:hAnsiTheme="minorHAnsi"/>
        </w:rPr>
      </w:pPr>
      <w:r>
        <w:rPr>
          <w:rFonts w:cs="Calibri"/>
          <w:iCs/>
        </w:rPr>
        <w:t xml:space="preserve">Following the call for tender </w:t>
      </w:r>
      <w:r>
        <w:rPr>
          <w:rFonts w:asciiTheme="minorHAnsi" w:hAnsiTheme="minorHAnsi"/>
        </w:rPr>
        <w:t>for the selection of an External Expert from the «PPA S.A. External Expert Registry for the implementation of European Projects and P</w:t>
      </w:r>
      <w:bookmarkStart w:id="5" w:name="_GoBack"/>
      <w:bookmarkEnd w:id="5"/>
      <w:r>
        <w:rPr>
          <w:rFonts w:asciiTheme="minorHAnsi" w:hAnsiTheme="minorHAnsi"/>
        </w:rPr>
        <w:t xml:space="preserve">rogram Activities that PPA S.A. participates» with the purpose of </w:t>
      </w:r>
      <w:r w:rsidR="0004089D">
        <w:rPr>
          <w:rFonts w:asciiTheme="minorHAnsi" w:hAnsiTheme="minorHAnsi"/>
        </w:rPr>
        <w:t xml:space="preserve">providing external technical expertise services for </w:t>
      </w:r>
      <w:r w:rsidR="0004089D" w:rsidRPr="0004089D">
        <w:rPr>
          <w:rFonts w:cs="Tahoma"/>
        </w:rPr>
        <w:t xml:space="preserve">the </w:t>
      </w:r>
      <w:r w:rsidR="00261DF3">
        <w:rPr>
          <w:rFonts w:cs="Tahoma"/>
        </w:rPr>
        <w:t xml:space="preserve">technical </w:t>
      </w:r>
      <w:r w:rsidR="0004089D" w:rsidRPr="0004089D">
        <w:rPr>
          <w:rFonts w:cs="Tahoma"/>
        </w:rPr>
        <w:t xml:space="preserve">implementation of the </w:t>
      </w:r>
      <w:r w:rsidR="0004089D" w:rsidRPr="00924DB9">
        <w:rPr>
          <w:rFonts w:asciiTheme="minorHAnsi" w:hAnsiTheme="minorHAnsi"/>
        </w:rPr>
        <w:t>European Project “</w:t>
      </w:r>
      <w:r w:rsidR="0037606E" w:rsidRPr="0037606E">
        <w:rPr>
          <w:b/>
          <w:bCs/>
          <w:iCs/>
          <w:color w:val="000000"/>
        </w:rPr>
        <w:t>TRIĒRĒS</w:t>
      </w:r>
      <w:r w:rsidR="0004089D" w:rsidRPr="00924DB9">
        <w:rPr>
          <w:rFonts w:asciiTheme="minorHAnsi" w:hAnsiTheme="minorHAnsi"/>
        </w:rPr>
        <w:t>”</w:t>
      </w:r>
      <w:r w:rsidR="00FA56A3" w:rsidRPr="00924DB9">
        <w:rPr>
          <w:rFonts w:asciiTheme="minorHAnsi" w:hAnsiTheme="minorHAnsi"/>
        </w:rPr>
        <w:t>,</w:t>
      </w:r>
      <w:r w:rsidR="00FA56A3">
        <w:rPr>
          <w:rFonts w:asciiTheme="minorHAnsi" w:hAnsiTheme="minorHAnsi"/>
        </w:rPr>
        <w:t xml:space="preserve"> we hereby submit our financial offer:</w:t>
      </w:r>
    </w:p>
    <w:p w14:paraId="593AAD9C" w14:textId="77777777" w:rsidR="009D20A8" w:rsidRDefault="009D20A8" w:rsidP="009D20A8">
      <w:pPr>
        <w:spacing w:line="360" w:lineRule="auto"/>
        <w:rPr>
          <w:rFonts w:cs="Tahoma"/>
          <w:b/>
          <w:u w:val="single"/>
        </w:rPr>
      </w:pPr>
      <w:r>
        <w:rPr>
          <w:rFonts w:cs="Tahoma"/>
          <w:b/>
          <w:u w:val="single"/>
        </w:rPr>
        <w:t>Bidder data</w:t>
      </w:r>
    </w:p>
    <w:tbl>
      <w:tblPr>
        <w:tblW w:w="86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5587"/>
      </w:tblGrid>
      <w:tr w:rsidR="009D20A8" w14:paraId="11DA5EFA" w14:textId="77777777" w:rsidTr="009D20A8">
        <w:trPr>
          <w:trHeight w:val="340"/>
        </w:trPr>
        <w:tc>
          <w:tcPr>
            <w:tcW w:w="3075" w:type="dxa"/>
            <w:tcBorders>
              <w:top w:val="single" w:sz="4" w:space="0" w:color="auto"/>
              <w:left w:val="single" w:sz="4" w:space="0" w:color="auto"/>
              <w:bottom w:val="single" w:sz="4" w:space="0" w:color="auto"/>
              <w:right w:val="single" w:sz="4" w:space="0" w:color="auto"/>
            </w:tcBorders>
            <w:noWrap/>
            <w:vAlign w:val="center"/>
            <w:hideMark/>
          </w:tcPr>
          <w:p w14:paraId="3B232738" w14:textId="77777777" w:rsidR="009D20A8" w:rsidRDefault="009D20A8">
            <w:pPr>
              <w:spacing w:line="360" w:lineRule="auto"/>
              <w:rPr>
                <w:rFonts w:cs="Tahoma"/>
                <w:bCs/>
                <w:color w:val="000000"/>
              </w:rPr>
            </w:pPr>
            <w:r>
              <w:rPr>
                <w:rFonts w:cs="Tahoma"/>
                <w:bCs/>
                <w:color w:val="000000"/>
              </w:rPr>
              <w:t>Title:</w:t>
            </w:r>
          </w:p>
        </w:tc>
        <w:tc>
          <w:tcPr>
            <w:tcW w:w="5587" w:type="dxa"/>
            <w:tcBorders>
              <w:top w:val="single" w:sz="4" w:space="0" w:color="auto"/>
              <w:left w:val="single" w:sz="4" w:space="0" w:color="auto"/>
              <w:bottom w:val="single" w:sz="4" w:space="0" w:color="auto"/>
              <w:right w:val="single" w:sz="4" w:space="0" w:color="auto"/>
            </w:tcBorders>
            <w:vAlign w:val="bottom"/>
          </w:tcPr>
          <w:p w14:paraId="4EA45840" w14:textId="77777777" w:rsidR="009D20A8" w:rsidRDefault="009D20A8">
            <w:pPr>
              <w:spacing w:line="360" w:lineRule="auto"/>
              <w:ind w:firstLine="0"/>
              <w:rPr>
                <w:rFonts w:cs="Calibri"/>
                <w:color w:val="000000"/>
              </w:rPr>
            </w:pPr>
          </w:p>
        </w:tc>
      </w:tr>
      <w:tr w:rsidR="009D20A8" w14:paraId="4641F5AD" w14:textId="77777777" w:rsidTr="009D20A8">
        <w:trPr>
          <w:trHeight w:val="340"/>
        </w:trPr>
        <w:tc>
          <w:tcPr>
            <w:tcW w:w="3075" w:type="dxa"/>
            <w:tcBorders>
              <w:top w:val="single" w:sz="4" w:space="0" w:color="auto"/>
              <w:left w:val="single" w:sz="4" w:space="0" w:color="auto"/>
              <w:bottom w:val="single" w:sz="4" w:space="0" w:color="auto"/>
              <w:right w:val="single" w:sz="4" w:space="0" w:color="auto"/>
            </w:tcBorders>
            <w:noWrap/>
            <w:vAlign w:val="center"/>
            <w:hideMark/>
          </w:tcPr>
          <w:p w14:paraId="017A5A7E" w14:textId="77777777" w:rsidR="009D20A8" w:rsidRDefault="009D20A8">
            <w:pPr>
              <w:spacing w:line="360" w:lineRule="auto"/>
              <w:rPr>
                <w:rFonts w:cs="Tahoma"/>
                <w:bCs/>
                <w:color w:val="000000"/>
              </w:rPr>
            </w:pPr>
            <w:r>
              <w:rPr>
                <w:rFonts w:cs="Tahoma"/>
                <w:bCs/>
                <w:color w:val="000000"/>
              </w:rPr>
              <w:t>Name:</w:t>
            </w:r>
          </w:p>
        </w:tc>
        <w:tc>
          <w:tcPr>
            <w:tcW w:w="5587" w:type="dxa"/>
            <w:tcBorders>
              <w:top w:val="single" w:sz="4" w:space="0" w:color="auto"/>
              <w:left w:val="single" w:sz="4" w:space="0" w:color="auto"/>
              <w:bottom w:val="single" w:sz="4" w:space="0" w:color="auto"/>
              <w:right w:val="single" w:sz="4" w:space="0" w:color="auto"/>
            </w:tcBorders>
            <w:vAlign w:val="bottom"/>
          </w:tcPr>
          <w:p w14:paraId="4DEE33B1" w14:textId="77777777" w:rsidR="009D20A8" w:rsidRDefault="009D20A8">
            <w:pPr>
              <w:spacing w:line="360" w:lineRule="auto"/>
              <w:ind w:firstLine="0"/>
              <w:rPr>
                <w:rFonts w:cs="Calibri"/>
                <w:color w:val="000000"/>
              </w:rPr>
            </w:pPr>
          </w:p>
        </w:tc>
      </w:tr>
      <w:tr w:rsidR="009D20A8" w14:paraId="4CA0EFE9" w14:textId="77777777" w:rsidTr="009D20A8">
        <w:trPr>
          <w:trHeight w:val="340"/>
        </w:trPr>
        <w:tc>
          <w:tcPr>
            <w:tcW w:w="3075" w:type="dxa"/>
            <w:tcBorders>
              <w:top w:val="single" w:sz="4" w:space="0" w:color="auto"/>
              <w:left w:val="single" w:sz="4" w:space="0" w:color="auto"/>
              <w:bottom w:val="single" w:sz="4" w:space="0" w:color="auto"/>
              <w:right w:val="single" w:sz="4" w:space="0" w:color="auto"/>
            </w:tcBorders>
            <w:noWrap/>
            <w:vAlign w:val="center"/>
            <w:hideMark/>
          </w:tcPr>
          <w:p w14:paraId="6B7AD41F" w14:textId="77777777" w:rsidR="009D20A8" w:rsidRDefault="009D20A8">
            <w:pPr>
              <w:spacing w:line="360" w:lineRule="auto"/>
              <w:rPr>
                <w:rFonts w:cs="Tahoma"/>
                <w:bCs/>
                <w:color w:val="000000"/>
              </w:rPr>
            </w:pPr>
            <w:r>
              <w:rPr>
                <w:rFonts w:cs="Tahoma"/>
                <w:bCs/>
                <w:color w:val="000000"/>
              </w:rPr>
              <w:t>Last name:</w:t>
            </w:r>
          </w:p>
        </w:tc>
        <w:tc>
          <w:tcPr>
            <w:tcW w:w="5587" w:type="dxa"/>
            <w:tcBorders>
              <w:top w:val="single" w:sz="4" w:space="0" w:color="auto"/>
              <w:left w:val="single" w:sz="4" w:space="0" w:color="auto"/>
              <w:bottom w:val="single" w:sz="4" w:space="0" w:color="auto"/>
              <w:right w:val="single" w:sz="4" w:space="0" w:color="auto"/>
            </w:tcBorders>
            <w:vAlign w:val="center"/>
          </w:tcPr>
          <w:p w14:paraId="6228A724" w14:textId="77777777" w:rsidR="009D20A8" w:rsidRDefault="009D20A8">
            <w:pPr>
              <w:ind w:firstLine="0"/>
              <w:rPr>
                <w:rFonts w:cs="Calibri"/>
                <w:color w:val="000000"/>
              </w:rPr>
            </w:pPr>
          </w:p>
        </w:tc>
      </w:tr>
      <w:tr w:rsidR="009D20A8" w14:paraId="649B7569" w14:textId="77777777" w:rsidTr="009D20A8">
        <w:trPr>
          <w:trHeight w:val="340"/>
        </w:trPr>
        <w:tc>
          <w:tcPr>
            <w:tcW w:w="3075" w:type="dxa"/>
            <w:tcBorders>
              <w:top w:val="single" w:sz="4" w:space="0" w:color="auto"/>
              <w:left w:val="single" w:sz="4" w:space="0" w:color="auto"/>
              <w:bottom w:val="single" w:sz="4" w:space="0" w:color="auto"/>
              <w:right w:val="single" w:sz="4" w:space="0" w:color="auto"/>
            </w:tcBorders>
            <w:noWrap/>
            <w:vAlign w:val="center"/>
            <w:hideMark/>
          </w:tcPr>
          <w:p w14:paraId="5520A3B2" w14:textId="77777777" w:rsidR="009D20A8" w:rsidRDefault="009D20A8">
            <w:pPr>
              <w:spacing w:line="360" w:lineRule="auto"/>
              <w:rPr>
                <w:rFonts w:cs="Tahoma"/>
                <w:bCs/>
                <w:color w:val="000000"/>
              </w:rPr>
            </w:pPr>
            <w:r>
              <w:rPr>
                <w:rFonts w:cs="Tahoma"/>
                <w:bCs/>
                <w:color w:val="000000"/>
              </w:rPr>
              <w:t>Address:</w:t>
            </w:r>
          </w:p>
        </w:tc>
        <w:tc>
          <w:tcPr>
            <w:tcW w:w="5587" w:type="dxa"/>
            <w:tcBorders>
              <w:top w:val="single" w:sz="4" w:space="0" w:color="auto"/>
              <w:left w:val="single" w:sz="4" w:space="0" w:color="auto"/>
              <w:bottom w:val="single" w:sz="4" w:space="0" w:color="auto"/>
              <w:right w:val="single" w:sz="4" w:space="0" w:color="auto"/>
            </w:tcBorders>
            <w:vAlign w:val="center"/>
          </w:tcPr>
          <w:p w14:paraId="6034CCA3" w14:textId="77777777" w:rsidR="009D20A8" w:rsidRDefault="009D20A8">
            <w:pPr>
              <w:ind w:firstLine="0"/>
              <w:rPr>
                <w:rFonts w:cs="Calibri"/>
                <w:color w:val="000000"/>
              </w:rPr>
            </w:pPr>
          </w:p>
        </w:tc>
      </w:tr>
      <w:tr w:rsidR="009D20A8" w14:paraId="272BDC8E" w14:textId="77777777" w:rsidTr="009D20A8">
        <w:trPr>
          <w:trHeight w:val="340"/>
        </w:trPr>
        <w:tc>
          <w:tcPr>
            <w:tcW w:w="3075" w:type="dxa"/>
            <w:tcBorders>
              <w:top w:val="single" w:sz="4" w:space="0" w:color="auto"/>
              <w:left w:val="single" w:sz="4" w:space="0" w:color="auto"/>
              <w:bottom w:val="single" w:sz="4" w:space="0" w:color="auto"/>
              <w:right w:val="single" w:sz="4" w:space="0" w:color="auto"/>
            </w:tcBorders>
            <w:noWrap/>
            <w:vAlign w:val="center"/>
            <w:hideMark/>
          </w:tcPr>
          <w:p w14:paraId="3AF42213" w14:textId="77777777" w:rsidR="009D20A8" w:rsidRDefault="009D20A8">
            <w:pPr>
              <w:spacing w:line="360" w:lineRule="auto"/>
              <w:rPr>
                <w:rFonts w:cs="Tahoma"/>
                <w:bCs/>
                <w:color w:val="000000"/>
              </w:rPr>
            </w:pPr>
            <w:r>
              <w:rPr>
                <w:rFonts w:cs="Tahoma"/>
                <w:bCs/>
                <w:color w:val="000000"/>
              </w:rPr>
              <w:t>Telephones:</w:t>
            </w:r>
          </w:p>
        </w:tc>
        <w:tc>
          <w:tcPr>
            <w:tcW w:w="5587" w:type="dxa"/>
            <w:tcBorders>
              <w:top w:val="single" w:sz="4" w:space="0" w:color="auto"/>
              <w:left w:val="single" w:sz="4" w:space="0" w:color="auto"/>
              <w:bottom w:val="single" w:sz="4" w:space="0" w:color="auto"/>
              <w:right w:val="single" w:sz="4" w:space="0" w:color="auto"/>
            </w:tcBorders>
            <w:vAlign w:val="center"/>
          </w:tcPr>
          <w:p w14:paraId="42CC0014" w14:textId="77777777" w:rsidR="009D20A8" w:rsidRDefault="009D20A8">
            <w:pPr>
              <w:ind w:firstLine="0"/>
              <w:rPr>
                <w:rFonts w:cs="Calibri"/>
                <w:color w:val="000000"/>
              </w:rPr>
            </w:pPr>
          </w:p>
        </w:tc>
      </w:tr>
      <w:tr w:rsidR="009D20A8" w14:paraId="289CFA75" w14:textId="77777777" w:rsidTr="009D20A8">
        <w:trPr>
          <w:trHeight w:val="340"/>
        </w:trPr>
        <w:tc>
          <w:tcPr>
            <w:tcW w:w="3075" w:type="dxa"/>
            <w:tcBorders>
              <w:top w:val="single" w:sz="4" w:space="0" w:color="auto"/>
              <w:left w:val="single" w:sz="4" w:space="0" w:color="auto"/>
              <w:bottom w:val="single" w:sz="4" w:space="0" w:color="auto"/>
              <w:right w:val="single" w:sz="4" w:space="0" w:color="auto"/>
            </w:tcBorders>
            <w:noWrap/>
            <w:vAlign w:val="center"/>
            <w:hideMark/>
          </w:tcPr>
          <w:p w14:paraId="58B8EC88" w14:textId="77777777" w:rsidR="009D20A8" w:rsidRDefault="009D20A8">
            <w:pPr>
              <w:spacing w:line="360" w:lineRule="auto"/>
              <w:rPr>
                <w:rFonts w:cs="Tahoma"/>
                <w:bCs/>
                <w:color w:val="000000"/>
              </w:rPr>
            </w:pPr>
            <w:r>
              <w:rPr>
                <w:rFonts w:cs="Tahoma"/>
                <w:bCs/>
                <w:color w:val="000000"/>
              </w:rPr>
              <w:t xml:space="preserve">Email: </w:t>
            </w:r>
          </w:p>
        </w:tc>
        <w:tc>
          <w:tcPr>
            <w:tcW w:w="5587" w:type="dxa"/>
            <w:tcBorders>
              <w:top w:val="single" w:sz="4" w:space="0" w:color="auto"/>
              <w:left w:val="single" w:sz="4" w:space="0" w:color="auto"/>
              <w:bottom w:val="single" w:sz="4" w:space="0" w:color="auto"/>
              <w:right w:val="single" w:sz="4" w:space="0" w:color="auto"/>
            </w:tcBorders>
            <w:vAlign w:val="center"/>
          </w:tcPr>
          <w:p w14:paraId="4956F90B" w14:textId="77777777" w:rsidR="009D20A8" w:rsidRDefault="009D20A8">
            <w:pPr>
              <w:ind w:firstLine="0"/>
              <w:rPr>
                <w:rFonts w:cs="Calibri"/>
                <w:color w:val="000000"/>
              </w:rPr>
            </w:pPr>
          </w:p>
        </w:tc>
      </w:tr>
    </w:tbl>
    <w:p w14:paraId="29411DB7" w14:textId="77777777" w:rsidR="009D20A8" w:rsidRDefault="009D20A8" w:rsidP="009D20A8">
      <w:pPr>
        <w:spacing w:line="360" w:lineRule="auto"/>
        <w:rPr>
          <w:rFonts w:cs="Tahoma"/>
          <w:b/>
          <w:highlight w:val="yellow"/>
        </w:rPr>
      </w:pPr>
    </w:p>
    <w:p w14:paraId="421DCCB2" w14:textId="77777777" w:rsidR="009D20A8" w:rsidRDefault="009D20A8" w:rsidP="009D20A8">
      <w:pPr>
        <w:spacing w:line="360" w:lineRule="auto"/>
        <w:ind w:firstLine="0"/>
        <w:jc w:val="center"/>
        <w:rPr>
          <w:rFonts w:asciiTheme="minorHAnsi" w:hAnsiTheme="minorHAnsi"/>
          <w:b/>
          <w:noProof/>
          <w:spacing w:val="20"/>
          <w:sz w:val="20"/>
          <w:szCs w:val="20"/>
          <w:highlight w:val="yellow"/>
        </w:rPr>
      </w:pPr>
    </w:p>
    <w:p w14:paraId="4A2BB94B" w14:textId="77777777" w:rsidR="00924DB9" w:rsidRDefault="00924DB9">
      <w:pPr>
        <w:ind w:firstLine="0"/>
        <w:rPr>
          <w:rFonts w:cs="Tahoma"/>
          <w:b/>
          <w:sz w:val="28"/>
          <w:szCs w:val="28"/>
          <w:u w:val="single"/>
        </w:rPr>
      </w:pPr>
      <w:r>
        <w:rPr>
          <w:rFonts w:cs="Tahoma"/>
          <w:b/>
          <w:sz w:val="28"/>
          <w:szCs w:val="28"/>
          <w:u w:val="single"/>
        </w:rPr>
        <w:br w:type="page"/>
      </w:r>
    </w:p>
    <w:p w14:paraId="75D96415" w14:textId="75EAC245" w:rsidR="009D20A8" w:rsidRDefault="009D20A8" w:rsidP="009D20A8">
      <w:pPr>
        <w:spacing w:line="360" w:lineRule="auto"/>
        <w:ind w:firstLine="0"/>
        <w:jc w:val="center"/>
        <w:rPr>
          <w:rFonts w:cs="Tahoma"/>
          <w:b/>
          <w:sz w:val="28"/>
          <w:szCs w:val="28"/>
          <w:u w:val="single"/>
        </w:rPr>
      </w:pPr>
      <w:r>
        <w:rPr>
          <w:rFonts w:cs="Tahoma"/>
          <w:b/>
          <w:sz w:val="28"/>
          <w:szCs w:val="28"/>
          <w:u w:val="single"/>
        </w:rPr>
        <w:lastRenderedPageBreak/>
        <w:t>Financial offer</w:t>
      </w:r>
    </w:p>
    <w:p w14:paraId="392527CF" w14:textId="77777777" w:rsidR="009C5CD7" w:rsidRDefault="009C5CD7" w:rsidP="009D20A8">
      <w:pPr>
        <w:spacing w:line="360" w:lineRule="auto"/>
        <w:ind w:firstLine="0"/>
        <w:jc w:val="both"/>
        <w:rPr>
          <w:rFonts w:asciiTheme="minorHAnsi" w:hAnsiTheme="minorHAnsi"/>
        </w:rPr>
      </w:pPr>
    </w:p>
    <w:p w14:paraId="2FE1611B" w14:textId="6007D209" w:rsidR="009D20A8" w:rsidRDefault="009D20A8" w:rsidP="009D20A8">
      <w:pPr>
        <w:spacing w:line="360" w:lineRule="auto"/>
        <w:ind w:firstLine="0"/>
        <w:jc w:val="both"/>
        <w:rPr>
          <w:rFonts w:asciiTheme="minorHAnsi" w:hAnsiTheme="minorHAnsi"/>
        </w:rPr>
      </w:pPr>
      <w:r>
        <w:rPr>
          <w:rFonts w:asciiTheme="minorHAnsi" w:hAnsiTheme="minorHAnsi"/>
        </w:rPr>
        <w:t xml:space="preserve">for the selection of an External Expert from the «PPA S.A. External Expert Registry for the implementation of European Projects and Program Activities that PPA S.A. participates» with the purpose </w:t>
      </w:r>
      <w:r w:rsidR="00FA56A3">
        <w:rPr>
          <w:rFonts w:asciiTheme="minorHAnsi" w:hAnsiTheme="minorHAnsi"/>
        </w:rPr>
        <w:t xml:space="preserve">of providing external technical expertise services for </w:t>
      </w:r>
      <w:r w:rsidR="00FA56A3" w:rsidRPr="0004089D">
        <w:rPr>
          <w:rFonts w:cs="Tahoma"/>
        </w:rPr>
        <w:t>the</w:t>
      </w:r>
      <w:r w:rsidR="00B35658">
        <w:rPr>
          <w:rFonts w:cs="Tahoma"/>
        </w:rPr>
        <w:t xml:space="preserve"> technical </w:t>
      </w:r>
      <w:r w:rsidR="00FA56A3" w:rsidRPr="0004089D">
        <w:rPr>
          <w:rFonts w:cs="Tahoma"/>
        </w:rPr>
        <w:t>implementation of the European Project “</w:t>
      </w:r>
      <w:r w:rsidR="0037606E" w:rsidRPr="0037606E">
        <w:rPr>
          <w:b/>
          <w:bCs/>
          <w:iCs/>
          <w:color w:val="000000"/>
        </w:rPr>
        <w:t>TRIĒRĒS</w:t>
      </w:r>
      <w:r w:rsidR="00B52887" w:rsidRPr="00B52887">
        <w:rPr>
          <w:rFonts w:asciiTheme="minorHAnsi" w:hAnsiTheme="minorHAnsi"/>
          <w:b/>
          <w:bCs/>
          <w:iCs/>
          <w:sz w:val="20"/>
          <w:szCs w:val="20"/>
          <w:lang w:bidi="en-US"/>
        </w:rPr>
        <w:t>”</w:t>
      </w:r>
      <w:r>
        <w:rPr>
          <w:rFonts w:asciiTheme="minorHAnsi" w:hAnsiTheme="minorHAnsi"/>
        </w:rPr>
        <w:t>, we submit our financial offer as follows:</w:t>
      </w:r>
    </w:p>
    <w:p w14:paraId="64FEDCAC" w14:textId="77777777" w:rsidR="00B60890" w:rsidRDefault="00B60890" w:rsidP="009D20A8">
      <w:pPr>
        <w:spacing w:line="276" w:lineRule="auto"/>
        <w:ind w:firstLine="0"/>
        <w:rPr>
          <w:rFonts w:cs="Calibri"/>
          <w:iCs/>
        </w:rPr>
      </w:pPr>
    </w:p>
    <w:tbl>
      <w:tblPr>
        <w:tblpPr w:leftFromText="180" w:rightFromText="180" w:vertAnchor="text" w:horzAnchor="page" w:tblpX="1722" w:tblpY="89"/>
        <w:tblW w:w="8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674"/>
        <w:gridCol w:w="1848"/>
      </w:tblGrid>
      <w:tr w:rsidR="00B52887" w:rsidRPr="00145938" w14:paraId="049E4F27" w14:textId="77777777" w:rsidTr="00145938">
        <w:trPr>
          <w:trHeight w:val="255"/>
        </w:trPr>
        <w:tc>
          <w:tcPr>
            <w:tcW w:w="6662" w:type="dxa"/>
            <w:gridSpan w:val="2"/>
            <w:tcBorders>
              <w:top w:val="single" w:sz="4" w:space="0" w:color="auto"/>
              <w:left w:val="single" w:sz="4" w:space="0" w:color="auto"/>
              <w:bottom w:val="single" w:sz="4" w:space="0" w:color="auto"/>
              <w:right w:val="single" w:sz="4" w:space="0" w:color="auto"/>
            </w:tcBorders>
            <w:noWrap/>
            <w:hideMark/>
          </w:tcPr>
          <w:p w14:paraId="5411468E" w14:textId="4A9C941B" w:rsidR="00B52887" w:rsidRPr="00145938" w:rsidRDefault="00B52887" w:rsidP="00145938">
            <w:pPr>
              <w:spacing w:before="120"/>
              <w:ind w:firstLine="0"/>
              <w:jc w:val="center"/>
              <w:rPr>
                <w:rFonts w:asciiTheme="minorHAnsi" w:hAnsiTheme="minorHAnsi" w:cstheme="minorHAnsi"/>
                <w:b/>
              </w:rPr>
            </w:pPr>
            <w:r w:rsidRPr="00145938">
              <w:rPr>
                <w:rFonts w:asciiTheme="minorHAnsi" w:hAnsiTheme="minorHAnsi" w:cstheme="minorHAnsi"/>
                <w:b/>
              </w:rPr>
              <w:t>Deliverable</w:t>
            </w:r>
          </w:p>
        </w:tc>
        <w:tc>
          <w:tcPr>
            <w:tcW w:w="1848" w:type="dxa"/>
            <w:tcBorders>
              <w:top w:val="single" w:sz="4" w:space="0" w:color="auto"/>
              <w:left w:val="single" w:sz="4" w:space="0" w:color="auto"/>
              <w:bottom w:val="single" w:sz="4" w:space="0" w:color="auto"/>
              <w:right w:val="single" w:sz="4" w:space="0" w:color="auto"/>
            </w:tcBorders>
            <w:noWrap/>
            <w:hideMark/>
          </w:tcPr>
          <w:p w14:paraId="35CC95DF" w14:textId="49F16BB7" w:rsidR="00B52887" w:rsidRPr="00145938" w:rsidRDefault="00B52887" w:rsidP="00145938">
            <w:pPr>
              <w:spacing w:before="120"/>
              <w:ind w:firstLine="0"/>
              <w:jc w:val="center"/>
              <w:rPr>
                <w:rFonts w:asciiTheme="minorHAnsi" w:hAnsiTheme="minorHAnsi" w:cstheme="minorHAnsi"/>
                <w:b/>
                <w:lang w:val="el-GR"/>
              </w:rPr>
            </w:pPr>
            <w:r w:rsidRPr="00145938">
              <w:rPr>
                <w:rFonts w:asciiTheme="minorHAnsi" w:hAnsiTheme="minorHAnsi" w:cstheme="minorHAnsi"/>
                <w:b/>
              </w:rPr>
              <w:t>Cost in Euro</w:t>
            </w:r>
            <w:r w:rsidRPr="00145938">
              <w:rPr>
                <w:rFonts w:asciiTheme="minorHAnsi" w:hAnsiTheme="minorHAnsi" w:cstheme="minorHAnsi"/>
                <w:b/>
                <w:lang w:val="el-GR"/>
              </w:rPr>
              <w:t xml:space="preserve"> </w:t>
            </w:r>
          </w:p>
        </w:tc>
      </w:tr>
      <w:tr w:rsidR="00145938" w:rsidRPr="00145938" w14:paraId="746EC5C8" w14:textId="77777777" w:rsidTr="00145938">
        <w:trPr>
          <w:trHeight w:val="332"/>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59EF272C" w14:textId="68EDE648" w:rsidR="00145938" w:rsidRPr="00145938" w:rsidRDefault="00145938" w:rsidP="0014593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cstheme="minorHAnsi"/>
                <w:iCs/>
                <w:lang w:val="el-GR"/>
              </w:rPr>
            </w:pPr>
            <w:r w:rsidRPr="00145938">
              <w:rPr>
                <w:rFonts w:asciiTheme="minorHAnsi" w:hAnsiTheme="minorHAnsi"/>
              </w:rPr>
              <w:t>D.1.2</w:t>
            </w:r>
          </w:p>
        </w:tc>
        <w:tc>
          <w:tcPr>
            <w:tcW w:w="5674" w:type="dxa"/>
            <w:tcBorders>
              <w:top w:val="single" w:sz="4" w:space="0" w:color="auto"/>
              <w:left w:val="single" w:sz="4" w:space="0" w:color="auto"/>
              <w:bottom w:val="single" w:sz="4" w:space="0" w:color="auto"/>
              <w:right w:val="single" w:sz="4" w:space="0" w:color="auto"/>
            </w:tcBorders>
          </w:tcPr>
          <w:p w14:paraId="46BEABBC" w14:textId="1D2AA2FA" w:rsidR="00145938" w:rsidRPr="00145938" w:rsidRDefault="00145938" w:rsidP="00145938">
            <w:pPr>
              <w:pStyle w:val="a8"/>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cstheme="minorHAnsi"/>
                <w:iCs/>
              </w:rPr>
            </w:pPr>
            <w:r w:rsidRPr="00145938">
              <w:t>Roadmap for the integration and coupling of more sectors with the Corinth small scale hydrogen valley</w:t>
            </w:r>
          </w:p>
        </w:tc>
        <w:tc>
          <w:tcPr>
            <w:tcW w:w="1848" w:type="dxa"/>
            <w:vMerge w:val="restart"/>
            <w:tcBorders>
              <w:left w:val="single" w:sz="4" w:space="0" w:color="auto"/>
              <w:right w:val="single" w:sz="4" w:space="0" w:color="auto"/>
            </w:tcBorders>
            <w:noWrap/>
            <w:vAlign w:val="center"/>
          </w:tcPr>
          <w:p w14:paraId="1BCF2297" w14:textId="140A08FF" w:rsidR="00145938" w:rsidRPr="00145938" w:rsidRDefault="00145938" w:rsidP="00145938">
            <w:pPr>
              <w:ind w:firstLine="0"/>
              <w:jc w:val="right"/>
              <w:rPr>
                <w:rFonts w:asciiTheme="minorHAnsi" w:hAnsiTheme="minorHAnsi" w:cstheme="minorHAnsi"/>
              </w:rPr>
            </w:pPr>
            <w:r>
              <w:rPr>
                <w:rFonts w:asciiTheme="minorHAnsi" w:hAnsiTheme="minorHAnsi" w:cstheme="minorHAnsi"/>
                <w:color w:val="000000" w:themeColor="text1"/>
              </w:rPr>
              <w:t>(</w:t>
            </w:r>
            <w:r w:rsidRPr="00145938">
              <w:rPr>
                <w:rFonts w:asciiTheme="minorHAnsi" w:hAnsiTheme="minorHAnsi" w:cstheme="minorHAnsi"/>
                <w:color w:val="000000" w:themeColor="text1"/>
              </w:rPr>
              <w:t>Cost for the total number of deliverables)</w:t>
            </w:r>
          </w:p>
        </w:tc>
      </w:tr>
      <w:tr w:rsidR="00145938" w:rsidRPr="00145938" w14:paraId="4B751C73" w14:textId="77777777" w:rsidTr="00145938">
        <w:trPr>
          <w:trHeight w:val="332"/>
        </w:trPr>
        <w:tc>
          <w:tcPr>
            <w:tcW w:w="988" w:type="dxa"/>
            <w:tcBorders>
              <w:top w:val="single" w:sz="4" w:space="0" w:color="auto"/>
              <w:left w:val="single" w:sz="4" w:space="0" w:color="auto"/>
              <w:bottom w:val="single" w:sz="4" w:space="0" w:color="auto"/>
              <w:right w:val="single" w:sz="4" w:space="0" w:color="auto"/>
            </w:tcBorders>
            <w:noWrap/>
            <w:vAlign w:val="center"/>
          </w:tcPr>
          <w:p w14:paraId="34DAD332" w14:textId="1A2D34C7" w:rsidR="00145938" w:rsidRPr="00145938" w:rsidRDefault="00145938" w:rsidP="0014593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cstheme="minorHAnsi"/>
                <w:iCs/>
                <w:lang w:val="el-GR"/>
              </w:rPr>
            </w:pPr>
            <w:r w:rsidRPr="00145938">
              <w:rPr>
                <w:rFonts w:asciiTheme="minorHAnsi" w:hAnsiTheme="minorHAnsi"/>
              </w:rPr>
              <w:t>D.1.4</w:t>
            </w:r>
          </w:p>
        </w:tc>
        <w:tc>
          <w:tcPr>
            <w:tcW w:w="5674" w:type="dxa"/>
            <w:tcBorders>
              <w:top w:val="single" w:sz="4" w:space="0" w:color="auto"/>
              <w:left w:val="single" w:sz="4" w:space="0" w:color="auto"/>
              <w:bottom w:val="single" w:sz="4" w:space="0" w:color="auto"/>
              <w:right w:val="single" w:sz="4" w:space="0" w:color="auto"/>
            </w:tcBorders>
          </w:tcPr>
          <w:p w14:paraId="49E4F63C" w14:textId="2F698936" w:rsidR="00145938" w:rsidRPr="00145938" w:rsidRDefault="00145938" w:rsidP="00145938">
            <w:pPr>
              <w:pStyle w:val="a8"/>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cstheme="minorHAnsi"/>
              </w:rPr>
            </w:pPr>
            <w:r w:rsidRPr="00145938">
              <w:t xml:space="preserve">Corinth small scale hydrogen valley – addressing barriers to the existing regulatory and legislative framework – recommendations for reforms </w:t>
            </w:r>
          </w:p>
        </w:tc>
        <w:tc>
          <w:tcPr>
            <w:tcW w:w="1848" w:type="dxa"/>
            <w:vMerge/>
            <w:tcBorders>
              <w:left w:val="single" w:sz="4" w:space="0" w:color="auto"/>
              <w:right w:val="single" w:sz="4" w:space="0" w:color="auto"/>
            </w:tcBorders>
            <w:noWrap/>
            <w:vAlign w:val="center"/>
          </w:tcPr>
          <w:p w14:paraId="6FC74A2A" w14:textId="77777777" w:rsidR="00145938" w:rsidRPr="00145938" w:rsidRDefault="00145938" w:rsidP="00145938">
            <w:pPr>
              <w:ind w:firstLine="0"/>
              <w:jc w:val="right"/>
              <w:rPr>
                <w:rFonts w:asciiTheme="minorHAnsi" w:hAnsiTheme="minorHAnsi" w:cstheme="minorHAnsi"/>
              </w:rPr>
            </w:pPr>
          </w:p>
        </w:tc>
      </w:tr>
      <w:tr w:rsidR="00145938" w:rsidRPr="00145938" w14:paraId="5C4AFC17" w14:textId="77777777" w:rsidTr="00145938">
        <w:trPr>
          <w:trHeight w:val="332"/>
        </w:trPr>
        <w:tc>
          <w:tcPr>
            <w:tcW w:w="988" w:type="dxa"/>
            <w:tcBorders>
              <w:top w:val="single" w:sz="4" w:space="0" w:color="auto"/>
              <w:left w:val="single" w:sz="4" w:space="0" w:color="auto"/>
              <w:bottom w:val="single" w:sz="4" w:space="0" w:color="auto"/>
              <w:right w:val="single" w:sz="4" w:space="0" w:color="auto"/>
            </w:tcBorders>
            <w:noWrap/>
            <w:vAlign w:val="center"/>
          </w:tcPr>
          <w:p w14:paraId="3B4563E7" w14:textId="0472C2C4" w:rsidR="00145938" w:rsidRPr="00145938" w:rsidRDefault="00145938" w:rsidP="0014593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cstheme="minorHAnsi"/>
                <w:iCs/>
                <w:lang w:val="el-GR"/>
              </w:rPr>
            </w:pPr>
            <w:r w:rsidRPr="00145938">
              <w:rPr>
                <w:rFonts w:asciiTheme="minorHAnsi" w:hAnsiTheme="minorHAnsi"/>
              </w:rPr>
              <w:t>D.1.5</w:t>
            </w:r>
          </w:p>
        </w:tc>
        <w:tc>
          <w:tcPr>
            <w:tcW w:w="5674" w:type="dxa"/>
            <w:tcBorders>
              <w:top w:val="single" w:sz="4" w:space="0" w:color="auto"/>
              <w:left w:val="single" w:sz="4" w:space="0" w:color="auto"/>
              <w:bottom w:val="single" w:sz="4" w:space="0" w:color="auto"/>
              <w:right w:val="single" w:sz="4" w:space="0" w:color="auto"/>
            </w:tcBorders>
          </w:tcPr>
          <w:p w14:paraId="70165C52" w14:textId="64C1635E" w:rsidR="00145938" w:rsidRPr="00145938" w:rsidRDefault="00145938" w:rsidP="00145938">
            <w:pPr>
              <w:pStyle w:val="a8"/>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cstheme="minorHAnsi"/>
              </w:rPr>
            </w:pPr>
            <w:r w:rsidRPr="00145938">
              <w:t>Corinth small scale hydrogen valley safety planning - Draft Plan</w:t>
            </w:r>
          </w:p>
        </w:tc>
        <w:tc>
          <w:tcPr>
            <w:tcW w:w="1848" w:type="dxa"/>
            <w:vMerge/>
            <w:tcBorders>
              <w:left w:val="single" w:sz="4" w:space="0" w:color="auto"/>
              <w:right w:val="single" w:sz="4" w:space="0" w:color="auto"/>
            </w:tcBorders>
            <w:noWrap/>
            <w:vAlign w:val="center"/>
          </w:tcPr>
          <w:p w14:paraId="24E0B9F7" w14:textId="77777777" w:rsidR="00145938" w:rsidRPr="00145938" w:rsidRDefault="00145938" w:rsidP="00145938">
            <w:pPr>
              <w:ind w:firstLine="0"/>
              <w:jc w:val="right"/>
              <w:rPr>
                <w:rFonts w:asciiTheme="minorHAnsi" w:hAnsiTheme="minorHAnsi" w:cstheme="minorHAnsi"/>
              </w:rPr>
            </w:pPr>
          </w:p>
        </w:tc>
      </w:tr>
      <w:tr w:rsidR="00145938" w:rsidRPr="00145938" w14:paraId="08D79DC8" w14:textId="77777777" w:rsidTr="00145938">
        <w:trPr>
          <w:trHeight w:val="332"/>
        </w:trPr>
        <w:tc>
          <w:tcPr>
            <w:tcW w:w="988" w:type="dxa"/>
            <w:tcBorders>
              <w:top w:val="single" w:sz="4" w:space="0" w:color="auto"/>
              <w:left w:val="single" w:sz="4" w:space="0" w:color="auto"/>
              <w:bottom w:val="single" w:sz="4" w:space="0" w:color="auto"/>
              <w:right w:val="single" w:sz="4" w:space="0" w:color="auto"/>
            </w:tcBorders>
            <w:noWrap/>
            <w:vAlign w:val="center"/>
          </w:tcPr>
          <w:p w14:paraId="7785E1D5" w14:textId="2C6FEC65" w:rsidR="00145938" w:rsidRPr="00145938" w:rsidRDefault="00145938" w:rsidP="0014593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cstheme="minorHAnsi"/>
                <w:iCs/>
                <w:lang w:val="el-GR"/>
              </w:rPr>
            </w:pPr>
            <w:r w:rsidRPr="00145938">
              <w:rPr>
                <w:rFonts w:asciiTheme="minorHAnsi" w:hAnsiTheme="minorHAnsi"/>
              </w:rPr>
              <w:t>D.2.3</w:t>
            </w:r>
          </w:p>
        </w:tc>
        <w:tc>
          <w:tcPr>
            <w:tcW w:w="5674" w:type="dxa"/>
            <w:tcBorders>
              <w:top w:val="single" w:sz="4" w:space="0" w:color="auto"/>
              <w:left w:val="single" w:sz="4" w:space="0" w:color="auto"/>
              <w:bottom w:val="single" w:sz="4" w:space="0" w:color="auto"/>
              <w:right w:val="single" w:sz="4" w:space="0" w:color="auto"/>
            </w:tcBorders>
          </w:tcPr>
          <w:p w14:paraId="6635AFFF" w14:textId="375F902A" w:rsidR="00145938" w:rsidRPr="00145938" w:rsidRDefault="00145938" w:rsidP="00145938">
            <w:pPr>
              <w:pStyle w:val="a8"/>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cstheme="minorHAnsi"/>
              </w:rPr>
            </w:pPr>
            <w:r w:rsidRPr="00145938">
              <w:t>Green hydrogen supply plan for the valley</w:t>
            </w:r>
          </w:p>
        </w:tc>
        <w:tc>
          <w:tcPr>
            <w:tcW w:w="1848" w:type="dxa"/>
            <w:vMerge/>
            <w:tcBorders>
              <w:left w:val="single" w:sz="4" w:space="0" w:color="auto"/>
              <w:right w:val="single" w:sz="4" w:space="0" w:color="auto"/>
            </w:tcBorders>
            <w:noWrap/>
            <w:vAlign w:val="center"/>
          </w:tcPr>
          <w:p w14:paraId="34ADC126" w14:textId="77777777" w:rsidR="00145938" w:rsidRPr="00145938" w:rsidRDefault="00145938" w:rsidP="00145938">
            <w:pPr>
              <w:ind w:firstLine="0"/>
              <w:jc w:val="right"/>
              <w:rPr>
                <w:rFonts w:asciiTheme="minorHAnsi" w:hAnsiTheme="minorHAnsi" w:cstheme="minorHAnsi"/>
              </w:rPr>
            </w:pPr>
          </w:p>
        </w:tc>
      </w:tr>
      <w:tr w:rsidR="00145938" w:rsidRPr="00145938" w14:paraId="77DA22CC" w14:textId="77777777" w:rsidTr="00145938">
        <w:trPr>
          <w:trHeight w:val="332"/>
        </w:trPr>
        <w:tc>
          <w:tcPr>
            <w:tcW w:w="988" w:type="dxa"/>
            <w:tcBorders>
              <w:top w:val="single" w:sz="4" w:space="0" w:color="auto"/>
              <w:left w:val="single" w:sz="4" w:space="0" w:color="auto"/>
              <w:bottom w:val="single" w:sz="4" w:space="0" w:color="auto"/>
              <w:right w:val="single" w:sz="4" w:space="0" w:color="auto"/>
            </w:tcBorders>
            <w:noWrap/>
            <w:vAlign w:val="center"/>
          </w:tcPr>
          <w:p w14:paraId="69C86FE9" w14:textId="323808F4" w:rsidR="00145938" w:rsidRPr="00145938" w:rsidRDefault="00145938" w:rsidP="0014593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cstheme="minorHAnsi"/>
                <w:iCs/>
                <w:lang w:val="el-GR"/>
              </w:rPr>
            </w:pPr>
            <w:r w:rsidRPr="00145938">
              <w:rPr>
                <w:rFonts w:asciiTheme="minorHAnsi" w:hAnsiTheme="minorHAnsi"/>
              </w:rPr>
              <w:t>D.3.2</w:t>
            </w:r>
          </w:p>
        </w:tc>
        <w:tc>
          <w:tcPr>
            <w:tcW w:w="5674" w:type="dxa"/>
            <w:tcBorders>
              <w:top w:val="single" w:sz="4" w:space="0" w:color="auto"/>
              <w:left w:val="single" w:sz="4" w:space="0" w:color="auto"/>
              <w:bottom w:val="single" w:sz="4" w:space="0" w:color="auto"/>
              <w:right w:val="single" w:sz="4" w:space="0" w:color="auto"/>
            </w:tcBorders>
          </w:tcPr>
          <w:p w14:paraId="497A2160" w14:textId="3BCA8092" w:rsidR="00145938" w:rsidRPr="00145938" w:rsidRDefault="00145938" w:rsidP="00145938">
            <w:pPr>
              <w:pStyle w:val="a8"/>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cstheme="minorHAnsi"/>
              </w:rPr>
            </w:pPr>
            <w:r w:rsidRPr="00145938">
              <w:t>Road transport summary report</w:t>
            </w:r>
          </w:p>
        </w:tc>
        <w:tc>
          <w:tcPr>
            <w:tcW w:w="1848" w:type="dxa"/>
            <w:vMerge/>
            <w:tcBorders>
              <w:left w:val="single" w:sz="4" w:space="0" w:color="auto"/>
              <w:right w:val="single" w:sz="4" w:space="0" w:color="auto"/>
            </w:tcBorders>
            <w:noWrap/>
            <w:vAlign w:val="center"/>
          </w:tcPr>
          <w:p w14:paraId="6D5F30A5" w14:textId="77777777" w:rsidR="00145938" w:rsidRPr="00145938" w:rsidRDefault="00145938" w:rsidP="00145938">
            <w:pPr>
              <w:ind w:firstLine="0"/>
              <w:jc w:val="right"/>
              <w:rPr>
                <w:rFonts w:asciiTheme="minorHAnsi" w:hAnsiTheme="minorHAnsi" w:cstheme="minorHAnsi"/>
              </w:rPr>
            </w:pPr>
          </w:p>
        </w:tc>
      </w:tr>
      <w:tr w:rsidR="00145938" w:rsidRPr="00145938" w14:paraId="58105C8F" w14:textId="77777777" w:rsidTr="00145938">
        <w:trPr>
          <w:trHeight w:val="332"/>
        </w:trPr>
        <w:tc>
          <w:tcPr>
            <w:tcW w:w="988" w:type="dxa"/>
            <w:tcBorders>
              <w:top w:val="single" w:sz="4" w:space="0" w:color="auto"/>
              <w:left w:val="single" w:sz="4" w:space="0" w:color="auto"/>
              <w:bottom w:val="single" w:sz="4" w:space="0" w:color="auto"/>
              <w:right w:val="single" w:sz="4" w:space="0" w:color="auto"/>
            </w:tcBorders>
            <w:noWrap/>
            <w:vAlign w:val="center"/>
          </w:tcPr>
          <w:p w14:paraId="6C63995A" w14:textId="1492B76C" w:rsidR="00145938" w:rsidRPr="00145938" w:rsidRDefault="00145938" w:rsidP="0014593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cstheme="minorHAnsi"/>
                <w:iCs/>
                <w:lang w:val="el-GR"/>
              </w:rPr>
            </w:pPr>
            <w:r w:rsidRPr="00145938">
              <w:rPr>
                <w:rFonts w:asciiTheme="minorHAnsi" w:hAnsiTheme="minorHAnsi"/>
              </w:rPr>
              <w:t>D.3.3</w:t>
            </w:r>
          </w:p>
        </w:tc>
        <w:tc>
          <w:tcPr>
            <w:tcW w:w="5674" w:type="dxa"/>
            <w:tcBorders>
              <w:top w:val="single" w:sz="4" w:space="0" w:color="auto"/>
              <w:left w:val="single" w:sz="4" w:space="0" w:color="auto"/>
              <w:bottom w:val="single" w:sz="4" w:space="0" w:color="auto"/>
              <w:right w:val="single" w:sz="4" w:space="0" w:color="auto"/>
            </w:tcBorders>
          </w:tcPr>
          <w:p w14:paraId="43FF1306" w14:textId="102EA3B1" w:rsidR="00145938" w:rsidRPr="00145938" w:rsidRDefault="00145938" w:rsidP="00145938">
            <w:pPr>
              <w:pStyle w:val="a8"/>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cstheme="minorHAnsi"/>
              </w:rPr>
            </w:pPr>
            <w:r w:rsidRPr="00145938">
              <w:t>Infrastructure and bottleneck report</w:t>
            </w:r>
          </w:p>
        </w:tc>
        <w:tc>
          <w:tcPr>
            <w:tcW w:w="1848" w:type="dxa"/>
            <w:vMerge/>
            <w:tcBorders>
              <w:left w:val="single" w:sz="4" w:space="0" w:color="auto"/>
              <w:right w:val="single" w:sz="4" w:space="0" w:color="auto"/>
            </w:tcBorders>
            <w:noWrap/>
            <w:vAlign w:val="center"/>
          </w:tcPr>
          <w:p w14:paraId="2B899470" w14:textId="77777777" w:rsidR="00145938" w:rsidRPr="00145938" w:rsidRDefault="00145938" w:rsidP="00145938">
            <w:pPr>
              <w:ind w:firstLine="0"/>
              <w:jc w:val="right"/>
              <w:rPr>
                <w:rFonts w:asciiTheme="minorHAnsi" w:hAnsiTheme="minorHAnsi" w:cstheme="minorHAnsi"/>
              </w:rPr>
            </w:pPr>
          </w:p>
        </w:tc>
      </w:tr>
      <w:tr w:rsidR="00145938" w:rsidRPr="00145938" w14:paraId="33FB9CFD" w14:textId="77777777" w:rsidTr="00145938">
        <w:trPr>
          <w:trHeight w:val="332"/>
        </w:trPr>
        <w:tc>
          <w:tcPr>
            <w:tcW w:w="988" w:type="dxa"/>
            <w:tcBorders>
              <w:top w:val="single" w:sz="4" w:space="0" w:color="auto"/>
              <w:left w:val="single" w:sz="4" w:space="0" w:color="auto"/>
              <w:bottom w:val="single" w:sz="4" w:space="0" w:color="auto"/>
              <w:right w:val="single" w:sz="4" w:space="0" w:color="auto"/>
            </w:tcBorders>
            <w:noWrap/>
            <w:vAlign w:val="center"/>
          </w:tcPr>
          <w:p w14:paraId="5EBBD885" w14:textId="3E904B86" w:rsidR="00145938" w:rsidRPr="00145938" w:rsidRDefault="00145938" w:rsidP="0014593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cstheme="minorHAnsi"/>
                <w:iCs/>
              </w:rPr>
            </w:pPr>
            <w:r w:rsidRPr="00145938">
              <w:rPr>
                <w:rFonts w:asciiTheme="minorHAnsi" w:hAnsiTheme="minorHAnsi"/>
              </w:rPr>
              <w:t>D.3.4</w:t>
            </w:r>
          </w:p>
        </w:tc>
        <w:tc>
          <w:tcPr>
            <w:tcW w:w="5674" w:type="dxa"/>
            <w:tcBorders>
              <w:top w:val="single" w:sz="4" w:space="0" w:color="auto"/>
              <w:left w:val="single" w:sz="4" w:space="0" w:color="auto"/>
              <w:bottom w:val="single" w:sz="4" w:space="0" w:color="auto"/>
              <w:right w:val="single" w:sz="4" w:space="0" w:color="auto"/>
            </w:tcBorders>
          </w:tcPr>
          <w:p w14:paraId="676E4686" w14:textId="0A0C1D05" w:rsidR="00145938" w:rsidRPr="00145938" w:rsidRDefault="00145938" w:rsidP="00145938">
            <w:pPr>
              <w:pStyle w:val="a8"/>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cstheme="minorHAnsi"/>
              </w:rPr>
            </w:pPr>
            <w:r w:rsidRPr="00145938">
              <w:t>Final report on logistical models</w:t>
            </w:r>
          </w:p>
        </w:tc>
        <w:tc>
          <w:tcPr>
            <w:tcW w:w="1848" w:type="dxa"/>
            <w:vMerge/>
            <w:tcBorders>
              <w:left w:val="single" w:sz="4" w:space="0" w:color="auto"/>
              <w:right w:val="single" w:sz="4" w:space="0" w:color="auto"/>
            </w:tcBorders>
            <w:noWrap/>
            <w:vAlign w:val="center"/>
          </w:tcPr>
          <w:p w14:paraId="0C946537" w14:textId="77777777" w:rsidR="00145938" w:rsidRPr="00145938" w:rsidRDefault="00145938" w:rsidP="00145938">
            <w:pPr>
              <w:ind w:firstLine="0"/>
              <w:jc w:val="right"/>
              <w:rPr>
                <w:rFonts w:asciiTheme="minorHAnsi" w:hAnsiTheme="minorHAnsi" w:cstheme="minorHAnsi"/>
              </w:rPr>
            </w:pPr>
          </w:p>
        </w:tc>
      </w:tr>
      <w:tr w:rsidR="00145938" w:rsidRPr="00145938" w14:paraId="7041A213" w14:textId="77777777" w:rsidTr="00145938">
        <w:trPr>
          <w:trHeight w:val="332"/>
        </w:trPr>
        <w:tc>
          <w:tcPr>
            <w:tcW w:w="988" w:type="dxa"/>
            <w:tcBorders>
              <w:top w:val="single" w:sz="4" w:space="0" w:color="auto"/>
              <w:left w:val="single" w:sz="4" w:space="0" w:color="auto"/>
              <w:bottom w:val="single" w:sz="4" w:space="0" w:color="auto"/>
              <w:right w:val="single" w:sz="4" w:space="0" w:color="auto"/>
            </w:tcBorders>
            <w:noWrap/>
            <w:vAlign w:val="center"/>
          </w:tcPr>
          <w:p w14:paraId="4D367EC5" w14:textId="74883F53" w:rsidR="00145938" w:rsidRPr="00145938" w:rsidRDefault="00145938" w:rsidP="0014593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cstheme="minorHAnsi"/>
                <w:iCs/>
              </w:rPr>
            </w:pPr>
            <w:r w:rsidRPr="00145938">
              <w:rPr>
                <w:rFonts w:asciiTheme="minorHAnsi" w:hAnsiTheme="minorHAnsi"/>
              </w:rPr>
              <w:t>D.4.3</w:t>
            </w:r>
          </w:p>
        </w:tc>
        <w:tc>
          <w:tcPr>
            <w:tcW w:w="5674" w:type="dxa"/>
            <w:tcBorders>
              <w:top w:val="single" w:sz="4" w:space="0" w:color="auto"/>
              <w:left w:val="single" w:sz="4" w:space="0" w:color="auto"/>
              <w:bottom w:val="single" w:sz="4" w:space="0" w:color="auto"/>
              <w:right w:val="single" w:sz="4" w:space="0" w:color="auto"/>
            </w:tcBorders>
          </w:tcPr>
          <w:p w14:paraId="3EAA2508" w14:textId="68E3F94B" w:rsidR="00145938" w:rsidRPr="00145938" w:rsidRDefault="00145938" w:rsidP="00145938">
            <w:pPr>
              <w:pStyle w:val="a8"/>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cstheme="minorHAnsi"/>
              </w:rPr>
            </w:pPr>
            <w:r w:rsidRPr="00145938">
              <w:t>Study on hydrogen applications in Port of Piraeus</w:t>
            </w:r>
          </w:p>
        </w:tc>
        <w:tc>
          <w:tcPr>
            <w:tcW w:w="1848" w:type="dxa"/>
            <w:vMerge/>
            <w:tcBorders>
              <w:left w:val="single" w:sz="4" w:space="0" w:color="auto"/>
              <w:right w:val="single" w:sz="4" w:space="0" w:color="auto"/>
            </w:tcBorders>
            <w:noWrap/>
            <w:vAlign w:val="center"/>
          </w:tcPr>
          <w:p w14:paraId="205B791A" w14:textId="77777777" w:rsidR="00145938" w:rsidRPr="00145938" w:rsidRDefault="00145938" w:rsidP="00145938">
            <w:pPr>
              <w:ind w:firstLine="0"/>
              <w:jc w:val="right"/>
              <w:rPr>
                <w:rFonts w:asciiTheme="minorHAnsi" w:hAnsiTheme="minorHAnsi" w:cstheme="minorHAnsi"/>
              </w:rPr>
            </w:pPr>
          </w:p>
        </w:tc>
      </w:tr>
      <w:tr w:rsidR="00145938" w:rsidRPr="00145938" w14:paraId="1723EF1B" w14:textId="77777777" w:rsidTr="00145938">
        <w:trPr>
          <w:trHeight w:val="332"/>
        </w:trPr>
        <w:tc>
          <w:tcPr>
            <w:tcW w:w="988" w:type="dxa"/>
            <w:tcBorders>
              <w:top w:val="single" w:sz="4" w:space="0" w:color="auto"/>
              <w:left w:val="single" w:sz="4" w:space="0" w:color="auto"/>
              <w:bottom w:val="single" w:sz="4" w:space="0" w:color="auto"/>
              <w:right w:val="single" w:sz="4" w:space="0" w:color="auto"/>
            </w:tcBorders>
            <w:noWrap/>
            <w:vAlign w:val="center"/>
          </w:tcPr>
          <w:p w14:paraId="6B703974" w14:textId="4C27AD43" w:rsidR="00145938" w:rsidRPr="00145938" w:rsidRDefault="00145938" w:rsidP="0014593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ind w:left="34" w:right="-389" w:firstLine="0"/>
              <w:rPr>
                <w:rFonts w:asciiTheme="minorHAnsi" w:hAnsiTheme="minorHAnsi" w:cstheme="minorHAnsi"/>
                <w:iCs/>
              </w:rPr>
            </w:pPr>
            <w:r w:rsidRPr="00145938">
              <w:rPr>
                <w:rFonts w:asciiTheme="minorHAnsi" w:hAnsiTheme="minorHAnsi"/>
              </w:rPr>
              <w:t>D.4.9</w:t>
            </w:r>
          </w:p>
        </w:tc>
        <w:tc>
          <w:tcPr>
            <w:tcW w:w="5674" w:type="dxa"/>
            <w:tcBorders>
              <w:top w:val="single" w:sz="4" w:space="0" w:color="auto"/>
              <w:left w:val="single" w:sz="4" w:space="0" w:color="auto"/>
              <w:bottom w:val="single" w:sz="4" w:space="0" w:color="auto"/>
              <w:right w:val="single" w:sz="4" w:space="0" w:color="auto"/>
            </w:tcBorders>
          </w:tcPr>
          <w:p w14:paraId="4B590F07" w14:textId="776435C8" w:rsidR="00145938" w:rsidRPr="00145938" w:rsidRDefault="00145938" w:rsidP="00145938">
            <w:pPr>
              <w:pStyle w:val="a8"/>
              <w:widowControl w:val="0"/>
              <w:tabs>
                <w:tab w:val="left" w:pos="566"/>
                <w:tab w:val="left" w:pos="1133"/>
                <w:tab w:val="left" w:pos="1700"/>
                <w:tab w:val="left" w:pos="2267"/>
                <w:tab w:val="left" w:pos="2834"/>
                <w:tab w:val="left" w:pos="3401"/>
                <w:tab w:val="left" w:pos="3968"/>
                <w:tab w:val="left" w:pos="4535"/>
                <w:tab w:val="left" w:pos="5102"/>
                <w:tab w:val="left" w:pos="5280"/>
                <w:tab w:val="left" w:pos="6236"/>
                <w:tab w:val="left" w:pos="6803"/>
              </w:tabs>
              <w:autoSpaceDE w:val="0"/>
              <w:autoSpaceDN w:val="0"/>
              <w:adjustRightInd w:val="0"/>
              <w:ind w:left="31" w:firstLine="0"/>
              <w:rPr>
                <w:rFonts w:asciiTheme="minorHAnsi" w:hAnsiTheme="minorHAnsi" w:cstheme="minorHAnsi"/>
              </w:rPr>
            </w:pPr>
            <w:r w:rsidRPr="00145938">
              <w:t>FC APU for port</w:t>
            </w:r>
          </w:p>
        </w:tc>
        <w:tc>
          <w:tcPr>
            <w:tcW w:w="1848" w:type="dxa"/>
            <w:vMerge/>
            <w:tcBorders>
              <w:left w:val="single" w:sz="4" w:space="0" w:color="auto"/>
              <w:right w:val="single" w:sz="4" w:space="0" w:color="auto"/>
            </w:tcBorders>
            <w:noWrap/>
            <w:vAlign w:val="center"/>
          </w:tcPr>
          <w:p w14:paraId="32A24AFF" w14:textId="77777777" w:rsidR="00145938" w:rsidRPr="00145938" w:rsidRDefault="00145938" w:rsidP="00145938">
            <w:pPr>
              <w:ind w:firstLine="0"/>
              <w:jc w:val="right"/>
              <w:rPr>
                <w:rFonts w:asciiTheme="minorHAnsi" w:hAnsiTheme="minorHAnsi" w:cstheme="minorHAnsi"/>
              </w:rPr>
            </w:pPr>
          </w:p>
        </w:tc>
      </w:tr>
      <w:tr w:rsidR="00B35658" w:rsidRPr="00145938" w14:paraId="16334BB1" w14:textId="77777777" w:rsidTr="00145938">
        <w:trPr>
          <w:trHeight w:val="255"/>
        </w:trPr>
        <w:tc>
          <w:tcPr>
            <w:tcW w:w="6662" w:type="dxa"/>
            <w:gridSpan w:val="2"/>
            <w:tcBorders>
              <w:top w:val="single" w:sz="4" w:space="0" w:color="auto"/>
              <w:left w:val="single" w:sz="4" w:space="0" w:color="auto"/>
              <w:bottom w:val="single" w:sz="4" w:space="0" w:color="auto"/>
              <w:right w:val="single" w:sz="4" w:space="0" w:color="auto"/>
            </w:tcBorders>
            <w:noWrap/>
            <w:hideMark/>
          </w:tcPr>
          <w:p w14:paraId="73DD49DB" w14:textId="5FBF3745" w:rsidR="00B35658" w:rsidRPr="00145938" w:rsidRDefault="00B35658" w:rsidP="00145938">
            <w:pPr>
              <w:spacing w:before="120"/>
              <w:ind w:firstLine="34"/>
              <w:rPr>
                <w:rFonts w:asciiTheme="minorHAnsi" w:hAnsiTheme="minorHAnsi" w:cstheme="minorHAnsi"/>
                <w:b/>
                <w:lang w:val="el-GR"/>
              </w:rPr>
            </w:pPr>
            <w:r w:rsidRPr="00145938">
              <w:rPr>
                <w:rFonts w:asciiTheme="minorHAnsi" w:hAnsiTheme="minorHAnsi" w:cstheme="minorHAnsi"/>
                <w:b/>
                <w:color w:val="000000" w:themeColor="text1"/>
              </w:rPr>
              <w:t>Total without VAT</w:t>
            </w:r>
          </w:p>
        </w:tc>
        <w:tc>
          <w:tcPr>
            <w:tcW w:w="1848" w:type="dxa"/>
            <w:tcBorders>
              <w:top w:val="single" w:sz="4" w:space="0" w:color="auto"/>
              <w:left w:val="single" w:sz="4" w:space="0" w:color="auto"/>
              <w:bottom w:val="single" w:sz="4" w:space="0" w:color="auto"/>
              <w:right w:val="single" w:sz="4" w:space="0" w:color="auto"/>
            </w:tcBorders>
            <w:noWrap/>
            <w:vAlign w:val="bottom"/>
          </w:tcPr>
          <w:p w14:paraId="0B6754F7" w14:textId="6320E821" w:rsidR="00B35658" w:rsidRPr="00145938" w:rsidRDefault="00B35658" w:rsidP="00145938">
            <w:pPr>
              <w:jc w:val="right"/>
              <w:rPr>
                <w:rFonts w:asciiTheme="minorHAnsi" w:hAnsiTheme="minorHAnsi" w:cstheme="minorHAnsi"/>
                <w:b/>
              </w:rPr>
            </w:pPr>
          </w:p>
        </w:tc>
      </w:tr>
      <w:tr w:rsidR="00B35658" w:rsidRPr="00145938" w14:paraId="69B2B83E" w14:textId="77777777" w:rsidTr="00145938">
        <w:trPr>
          <w:trHeight w:val="255"/>
        </w:trPr>
        <w:tc>
          <w:tcPr>
            <w:tcW w:w="6662" w:type="dxa"/>
            <w:gridSpan w:val="2"/>
            <w:tcBorders>
              <w:top w:val="single" w:sz="4" w:space="0" w:color="auto"/>
              <w:left w:val="single" w:sz="4" w:space="0" w:color="auto"/>
              <w:bottom w:val="single" w:sz="4" w:space="0" w:color="auto"/>
              <w:right w:val="single" w:sz="4" w:space="0" w:color="auto"/>
            </w:tcBorders>
            <w:noWrap/>
            <w:hideMark/>
          </w:tcPr>
          <w:p w14:paraId="48EB9579" w14:textId="47DA9989" w:rsidR="00B35658" w:rsidRPr="00145938" w:rsidRDefault="00B35658" w:rsidP="00145938">
            <w:pPr>
              <w:spacing w:before="120"/>
              <w:ind w:firstLine="34"/>
              <w:rPr>
                <w:rFonts w:asciiTheme="minorHAnsi" w:hAnsiTheme="minorHAnsi" w:cstheme="minorHAnsi"/>
                <w:b/>
                <w:lang w:val="el-GR"/>
              </w:rPr>
            </w:pPr>
            <w:r w:rsidRPr="00145938">
              <w:rPr>
                <w:rFonts w:asciiTheme="minorHAnsi" w:hAnsiTheme="minorHAnsi" w:cstheme="minorHAnsi"/>
                <w:b/>
                <w:color w:val="000000" w:themeColor="text1"/>
              </w:rPr>
              <w:t>VAT</w:t>
            </w:r>
          </w:p>
        </w:tc>
        <w:tc>
          <w:tcPr>
            <w:tcW w:w="1848" w:type="dxa"/>
            <w:tcBorders>
              <w:top w:val="single" w:sz="4" w:space="0" w:color="auto"/>
              <w:left w:val="single" w:sz="4" w:space="0" w:color="auto"/>
              <w:bottom w:val="single" w:sz="4" w:space="0" w:color="auto"/>
              <w:right w:val="single" w:sz="4" w:space="0" w:color="auto"/>
            </w:tcBorders>
            <w:noWrap/>
            <w:vAlign w:val="bottom"/>
          </w:tcPr>
          <w:p w14:paraId="10D22A70" w14:textId="77777777" w:rsidR="00B35658" w:rsidRPr="00145938" w:rsidRDefault="00B35658" w:rsidP="00145938">
            <w:pPr>
              <w:jc w:val="right"/>
              <w:rPr>
                <w:rFonts w:asciiTheme="minorHAnsi" w:hAnsiTheme="minorHAnsi" w:cstheme="minorHAnsi"/>
                <w:b/>
                <w:lang w:val="el-GR"/>
              </w:rPr>
            </w:pPr>
          </w:p>
        </w:tc>
      </w:tr>
      <w:tr w:rsidR="00B35658" w:rsidRPr="0008662E" w14:paraId="3B4D0267" w14:textId="77777777" w:rsidTr="00145938">
        <w:trPr>
          <w:trHeight w:val="255"/>
        </w:trPr>
        <w:tc>
          <w:tcPr>
            <w:tcW w:w="6662" w:type="dxa"/>
            <w:gridSpan w:val="2"/>
            <w:tcBorders>
              <w:top w:val="single" w:sz="4" w:space="0" w:color="auto"/>
              <w:left w:val="single" w:sz="4" w:space="0" w:color="auto"/>
              <w:bottom w:val="single" w:sz="4" w:space="0" w:color="auto"/>
              <w:right w:val="single" w:sz="4" w:space="0" w:color="auto"/>
            </w:tcBorders>
            <w:noWrap/>
            <w:hideMark/>
          </w:tcPr>
          <w:p w14:paraId="08530D26" w14:textId="607DC21E" w:rsidR="00B35658" w:rsidRPr="0008662E" w:rsidRDefault="00B35658" w:rsidP="00145938">
            <w:pPr>
              <w:spacing w:before="120"/>
              <w:ind w:firstLine="34"/>
              <w:rPr>
                <w:rFonts w:asciiTheme="minorHAnsi" w:hAnsiTheme="minorHAnsi" w:cstheme="minorHAnsi"/>
                <w:b/>
                <w:lang w:val="el-GR"/>
              </w:rPr>
            </w:pPr>
            <w:r w:rsidRPr="00145938">
              <w:rPr>
                <w:rFonts w:asciiTheme="minorHAnsi" w:hAnsiTheme="minorHAnsi" w:cstheme="minorHAnsi"/>
                <w:b/>
                <w:color w:val="000000" w:themeColor="text1"/>
              </w:rPr>
              <w:t>Total with VAT</w:t>
            </w:r>
          </w:p>
        </w:tc>
        <w:tc>
          <w:tcPr>
            <w:tcW w:w="1848" w:type="dxa"/>
            <w:tcBorders>
              <w:top w:val="single" w:sz="4" w:space="0" w:color="auto"/>
              <w:left w:val="single" w:sz="4" w:space="0" w:color="auto"/>
              <w:bottom w:val="single" w:sz="4" w:space="0" w:color="auto"/>
              <w:right w:val="single" w:sz="4" w:space="0" w:color="auto"/>
            </w:tcBorders>
            <w:noWrap/>
            <w:vAlign w:val="bottom"/>
          </w:tcPr>
          <w:p w14:paraId="752C307C" w14:textId="77777777" w:rsidR="00B35658" w:rsidRPr="0008662E" w:rsidRDefault="00B35658" w:rsidP="00145938">
            <w:pPr>
              <w:jc w:val="right"/>
              <w:rPr>
                <w:rFonts w:asciiTheme="minorHAnsi" w:hAnsiTheme="minorHAnsi" w:cstheme="minorHAnsi"/>
                <w:b/>
                <w:lang w:val="el-GR"/>
              </w:rPr>
            </w:pPr>
          </w:p>
        </w:tc>
      </w:tr>
    </w:tbl>
    <w:p w14:paraId="0DDF8C2D" w14:textId="77777777" w:rsidR="00B52887" w:rsidRDefault="00B52887" w:rsidP="009D20A8">
      <w:pPr>
        <w:spacing w:line="276" w:lineRule="auto"/>
        <w:ind w:firstLine="0"/>
        <w:rPr>
          <w:rFonts w:cs="Calibri"/>
          <w:iCs/>
        </w:rPr>
      </w:pPr>
    </w:p>
    <w:p w14:paraId="09530B67" w14:textId="77777777" w:rsidR="00B35658" w:rsidRDefault="00B35658" w:rsidP="009D20A8">
      <w:pPr>
        <w:spacing w:line="360" w:lineRule="auto"/>
        <w:ind w:firstLine="357"/>
        <w:rPr>
          <w:rFonts w:cs="Tahoma"/>
          <w:u w:val="single"/>
        </w:rPr>
      </w:pPr>
    </w:p>
    <w:p w14:paraId="15111DE5" w14:textId="77777777" w:rsidR="009C5CD7" w:rsidRDefault="009C5CD7" w:rsidP="009D20A8">
      <w:pPr>
        <w:spacing w:line="360" w:lineRule="auto"/>
        <w:ind w:firstLine="357"/>
        <w:rPr>
          <w:rFonts w:cs="Tahoma"/>
          <w:u w:val="single"/>
        </w:rPr>
      </w:pPr>
    </w:p>
    <w:p w14:paraId="4B82524A" w14:textId="77777777" w:rsidR="009D20A8" w:rsidRDefault="009D20A8" w:rsidP="009D20A8">
      <w:pPr>
        <w:rPr>
          <w:rFonts w:ascii="Arial" w:hAnsi="Arial" w:cs="Arial"/>
        </w:rPr>
      </w:pPr>
      <w:r>
        <w:rPr>
          <w:rFonts w:cs="Tahoma"/>
        </w:rPr>
        <w:t>Sincerely yours,</w:t>
      </w:r>
    </w:p>
    <w:p w14:paraId="619BBF84" w14:textId="77777777" w:rsidR="009D20A8" w:rsidRDefault="009D20A8" w:rsidP="009D20A8">
      <w:pPr>
        <w:rPr>
          <w:rFonts w:ascii="Arial" w:hAnsi="Arial" w:cs="Arial"/>
        </w:rPr>
      </w:pPr>
    </w:p>
    <w:p w14:paraId="2F0F149A" w14:textId="77777777" w:rsidR="009D20A8" w:rsidRDefault="009D20A8" w:rsidP="009D20A8">
      <w:pPr>
        <w:rPr>
          <w:rFonts w:ascii="Arial" w:hAnsi="Arial" w:cs="Arial"/>
        </w:rPr>
      </w:pPr>
    </w:p>
    <w:p w14:paraId="70963621" w14:textId="77777777" w:rsidR="009D20A8" w:rsidRDefault="009D20A8" w:rsidP="009D20A8">
      <w:pPr>
        <w:rPr>
          <w:rFonts w:ascii="Arial" w:hAnsi="Arial" w:cs="Arial"/>
        </w:rPr>
      </w:pPr>
    </w:p>
    <w:p w14:paraId="4DA77631" w14:textId="77777777" w:rsidR="009D20A8" w:rsidRDefault="009D20A8" w:rsidP="009D20A8">
      <w:pPr>
        <w:rPr>
          <w:rFonts w:asciiTheme="minorHAnsi" w:hAnsiTheme="minorHAnsi"/>
        </w:rPr>
      </w:pPr>
      <w:r>
        <w:rPr>
          <w:rFonts w:cs="Tahoma"/>
        </w:rPr>
        <w:t>_________________</w:t>
      </w:r>
    </w:p>
    <w:p w14:paraId="7DE44AB8" w14:textId="4CB48EB7" w:rsidR="009D20A8" w:rsidRDefault="009D20A8" w:rsidP="009D20A8">
      <w:pPr>
        <w:ind w:firstLine="0"/>
        <w:rPr>
          <w:rFonts w:cs="Tahoma"/>
        </w:rPr>
      </w:pPr>
    </w:p>
    <w:p w14:paraId="45D3E8FB" w14:textId="4D6BA6BE" w:rsidR="009C5CD7" w:rsidRPr="009C5CD7" w:rsidRDefault="009C5CD7" w:rsidP="009D20A8">
      <w:pPr>
        <w:ind w:firstLine="0"/>
        <w:rPr>
          <w:rFonts w:cs="Tahoma"/>
        </w:rPr>
      </w:pPr>
      <w:r>
        <w:rPr>
          <w:rFonts w:cs="Tahoma"/>
        </w:rPr>
        <w:t xml:space="preserve">        Name - Signature</w:t>
      </w:r>
    </w:p>
    <w:sectPr w:rsidR="009C5CD7" w:rsidRPr="009C5CD7" w:rsidSect="00711997">
      <w:headerReference w:type="even" r:id="rId13"/>
      <w:headerReference w:type="default" r:id="rId14"/>
      <w:footerReference w:type="even" r:id="rId15"/>
      <w:footerReference w:type="default" r:id="rId16"/>
      <w:headerReference w:type="first" r:id="rId17"/>
      <w:footerReference w:type="first" r:id="rId18"/>
      <w:pgSz w:w="11907" w:h="16840"/>
      <w:pgMar w:top="1440" w:right="1701" w:bottom="1644" w:left="1644" w:header="720" w:footer="743"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22A0B" w14:textId="77777777" w:rsidR="00F0068B" w:rsidRDefault="00F0068B">
      <w:r>
        <w:separator/>
      </w:r>
    </w:p>
  </w:endnote>
  <w:endnote w:type="continuationSeparator" w:id="0">
    <w:p w14:paraId="3B51B19D" w14:textId="77777777" w:rsidR="00F0068B" w:rsidRDefault="00F00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TimesNewRomanPSMT">
    <w:altName w:val="Calibri"/>
    <w:panose1 w:val="00000000000000000000"/>
    <w:charset w:val="A1"/>
    <w:family w:val="auto"/>
    <w:notTrueType/>
    <w:pitch w:val="default"/>
    <w:sig w:usb0="00000081" w:usb1="00000000" w:usb2="00000000" w:usb3="00000000" w:csb0="00000008"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2EC11" w14:textId="77777777" w:rsidR="00D9228A" w:rsidRDefault="00D9228A">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A5317" w14:textId="77777777" w:rsidR="00D9228A" w:rsidRPr="00120100" w:rsidRDefault="00D9228A" w:rsidP="008F36D0">
    <w:pPr>
      <w:pStyle w:val="a3"/>
      <w:jc w:val="center"/>
      <w:rPr>
        <w:lang w:val="el-GR"/>
      </w:rPr>
    </w:pPr>
    <w:r>
      <w:rPr>
        <w:rStyle w:val="a4"/>
      </w:rPr>
      <w:tab/>
    </w:r>
    <w:r>
      <w:rPr>
        <w:rStyle w:val="a4"/>
      </w:rPr>
      <w:tab/>
    </w:r>
    <w:r>
      <w:rPr>
        <w:rStyle w:val="a4"/>
      </w:rPr>
      <w:fldChar w:fldCharType="begin"/>
    </w:r>
    <w:r>
      <w:rPr>
        <w:rStyle w:val="a4"/>
      </w:rPr>
      <w:instrText xml:space="preserve"> PAGE </w:instrText>
    </w:r>
    <w:r>
      <w:rPr>
        <w:rStyle w:val="a4"/>
      </w:rPr>
      <w:fldChar w:fldCharType="separate"/>
    </w:r>
    <w:r>
      <w:rPr>
        <w:rStyle w:val="a4"/>
        <w:noProof/>
      </w:rPr>
      <w:t>2</w:t>
    </w:r>
    <w:r>
      <w:rPr>
        <w:rStyle w:val="a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528D1" w14:textId="77777777" w:rsidR="00D9228A" w:rsidRDefault="00D9228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20935" w14:textId="77777777" w:rsidR="00F0068B" w:rsidRDefault="00F0068B">
      <w:r>
        <w:separator/>
      </w:r>
    </w:p>
  </w:footnote>
  <w:footnote w:type="continuationSeparator" w:id="0">
    <w:p w14:paraId="7205248C" w14:textId="77777777" w:rsidR="00F0068B" w:rsidRDefault="00F00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75B0B" w14:textId="77777777" w:rsidR="00D9228A" w:rsidRDefault="00D9228A">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99567" w14:textId="77777777" w:rsidR="00D9228A" w:rsidRDefault="00D9228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E2FC8" w14:textId="77777777" w:rsidR="00D9228A" w:rsidRDefault="00D9228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74AD9"/>
    <w:multiLevelType w:val="hybridMultilevel"/>
    <w:tmpl w:val="EF46EF16"/>
    <w:lvl w:ilvl="0" w:tplc="04080001">
      <w:start w:val="1"/>
      <w:numFmt w:val="bullet"/>
      <w:lvlText w:val=""/>
      <w:lvlJc w:val="left"/>
      <w:pPr>
        <w:ind w:left="1440" w:hanging="360"/>
      </w:pPr>
      <w:rPr>
        <w:rFonts w:ascii="Symbol" w:hAnsi="Symbol" w:hint="default"/>
      </w:rPr>
    </w:lvl>
    <w:lvl w:ilvl="1" w:tplc="DE52A4F0">
      <w:numFmt w:val="bullet"/>
      <w:lvlText w:val="•"/>
      <w:lvlJc w:val="left"/>
      <w:pPr>
        <w:ind w:left="2160" w:hanging="360"/>
      </w:pPr>
      <w:rPr>
        <w:rFonts w:ascii="Calibri" w:eastAsia="Times New Roman" w:hAnsi="Calibri" w:cs="Times New Roman"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 w15:restartNumberingAfterBreak="0">
    <w:nsid w:val="15AC1784"/>
    <w:multiLevelType w:val="multilevel"/>
    <w:tmpl w:val="A6A44F86"/>
    <w:lvl w:ilvl="0">
      <w:start w:val="1"/>
      <w:numFmt w:val="decimal"/>
      <w:lvlText w:val="%1."/>
      <w:lvlJc w:val="left"/>
      <w:pPr>
        <w:tabs>
          <w:tab w:val="num" w:pos="1080"/>
        </w:tabs>
        <w:ind w:left="1080" w:hanging="720"/>
      </w:pPr>
      <w:rPr>
        <w:rFonts w:cs="Times New Roman"/>
      </w:rPr>
    </w:lvl>
    <w:lvl w:ilvl="1">
      <w:start w:val="1"/>
      <w:numFmt w:val="decimal"/>
      <w:lvlText w:val="%2."/>
      <w:lvlJc w:val="left"/>
      <w:pPr>
        <w:tabs>
          <w:tab w:val="num" w:pos="1800"/>
        </w:tabs>
        <w:ind w:left="1800" w:hanging="720"/>
      </w:pPr>
      <w:rPr>
        <w:rFonts w:cs="Times New Roman"/>
      </w:rPr>
    </w:lvl>
    <w:lvl w:ilvl="2">
      <w:start w:val="1"/>
      <w:numFmt w:val="decimal"/>
      <w:lvlText w:val="%3."/>
      <w:lvlJc w:val="left"/>
      <w:pPr>
        <w:tabs>
          <w:tab w:val="num" w:pos="2520"/>
        </w:tabs>
        <w:ind w:left="2520" w:hanging="720"/>
      </w:pPr>
      <w:rPr>
        <w:rFonts w:cs="Times New Roman"/>
      </w:rPr>
    </w:lvl>
    <w:lvl w:ilvl="3">
      <w:start w:val="1"/>
      <w:numFmt w:val="decimal"/>
      <w:lvlText w:val="%4."/>
      <w:lvlJc w:val="left"/>
      <w:pPr>
        <w:tabs>
          <w:tab w:val="num" w:pos="3240"/>
        </w:tabs>
        <w:ind w:left="3240" w:hanging="720"/>
      </w:pPr>
      <w:rPr>
        <w:rFonts w:cs="Times New Roman"/>
      </w:rPr>
    </w:lvl>
    <w:lvl w:ilvl="4">
      <w:start w:val="1"/>
      <w:numFmt w:val="decimal"/>
      <w:lvlText w:val="%5."/>
      <w:lvlJc w:val="left"/>
      <w:pPr>
        <w:tabs>
          <w:tab w:val="num" w:pos="3960"/>
        </w:tabs>
        <w:ind w:left="3960" w:hanging="720"/>
      </w:pPr>
      <w:rPr>
        <w:rFonts w:cs="Times New Roman"/>
      </w:rPr>
    </w:lvl>
    <w:lvl w:ilvl="5">
      <w:start w:val="1"/>
      <w:numFmt w:val="decimal"/>
      <w:lvlText w:val="%6."/>
      <w:lvlJc w:val="left"/>
      <w:pPr>
        <w:tabs>
          <w:tab w:val="num" w:pos="4680"/>
        </w:tabs>
        <w:ind w:left="4680" w:hanging="720"/>
      </w:pPr>
      <w:rPr>
        <w:rFonts w:cs="Times New Roman"/>
      </w:rPr>
    </w:lvl>
    <w:lvl w:ilvl="6">
      <w:start w:val="1"/>
      <w:numFmt w:val="decimal"/>
      <w:lvlText w:val="%7."/>
      <w:lvlJc w:val="left"/>
      <w:pPr>
        <w:tabs>
          <w:tab w:val="num" w:pos="5400"/>
        </w:tabs>
        <w:ind w:left="5400" w:hanging="720"/>
      </w:pPr>
      <w:rPr>
        <w:rFonts w:cs="Times New Roman"/>
      </w:rPr>
    </w:lvl>
    <w:lvl w:ilvl="7">
      <w:start w:val="1"/>
      <w:numFmt w:val="decimal"/>
      <w:lvlText w:val="%8."/>
      <w:lvlJc w:val="left"/>
      <w:pPr>
        <w:tabs>
          <w:tab w:val="num" w:pos="6120"/>
        </w:tabs>
        <w:ind w:left="6120" w:hanging="720"/>
      </w:pPr>
      <w:rPr>
        <w:rFonts w:cs="Times New Roman"/>
      </w:rPr>
    </w:lvl>
    <w:lvl w:ilvl="8">
      <w:start w:val="1"/>
      <w:numFmt w:val="decimal"/>
      <w:lvlText w:val="%9."/>
      <w:lvlJc w:val="left"/>
      <w:pPr>
        <w:tabs>
          <w:tab w:val="num" w:pos="6840"/>
        </w:tabs>
        <w:ind w:left="6840" w:hanging="720"/>
      </w:pPr>
      <w:rPr>
        <w:rFonts w:cs="Times New Roman"/>
      </w:rPr>
    </w:lvl>
  </w:abstractNum>
  <w:abstractNum w:abstractNumId="2" w15:restartNumberingAfterBreak="0">
    <w:nsid w:val="1AAA1F96"/>
    <w:multiLevelType w:val="hybridMultilevel"/>
    <w:tmpl w:val="DB946696"/>
    <w:lvl w:ilvl="0" w:tplc="D4626982">
      <w:start w:val="1"/>
      <w:numFmt w:val="bullet"/>
      <w:lvlText w:val="­"/>
      <w:lvlJc w:val="left"/>
      <w:pPr>
        <w:ind w:left="720" w:hanging="360"/>
      </w:pPr>
      <w:rPr>
        <w:rFonts w:ascii="Calibri" w:hAnsi="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C576EB5"/>
    <w:multiLevelType w:val="multilevel"/>
    <w:tmpl w:val="A6A44F86"/>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4" w15:restartNumberingAfterBreak="0">
    <w:nsid w:val="21A45472"/>
    <w:multiLevelType w:val="hybridMultilevel"/>
    <w:tmpl w:val="D384FE6C"/>
    <w:lvl w:ilvl="0" w:tplc="D4626982">
      <w:start w:val="1"/>
      <w:numFmt w:val="bullet"/>
      <w:lvlText w:val="­"/>
      <w:lvlJc w:val="left"/>
      <w:pPr>
        <w:ind w:left="720" w:hanging="360"/>
      </w:pPr>
      <w:rPr>
        <w:rFonts w:ascii="Calibri" w:hAnsi="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23164C14"/>
    <w:multiLevelType w:val="hybridMultilevel"/>
    <w:tmpl w:val="A8CAFFC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941A4E"/>
    <w:multiLevelType w:val="hybridMultilevel"/>
    <w:tmpl w:val="BAF60AB4"/>
    <w:lvl w:ilvl="0" w:tplc="D4626982">
      <w:start w:val="1"/>
      <w:numFmt w:val="bullet"/>
      <w:lvlText w:val="­"/>
      <w:lvlJc w:val="left"/>
      <w:pPr>
        <w:ind w:left="720" w:hanging="360"/>
      </w:pPr>
      <w:rPr>
        <w:rFonts w:ascii="Calibri" w:hAnsi="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272F614D"/>
    <w:multiLevelType w:val="multilevel"/>
    <w:tmpl w:val="2AD21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3F797A"/>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346C5365"/>
    <w:multiLevelType w:val="hybridMultilevel"/>
    <w:tmpl w:val="FE6ABBF0"/>
    <w:lvl w:ilvl="0" w:tplc="D4626982">
      <w:start w:val="1"/>
      <w:numFmt w:val="bullet"/>
      <w:lvlText w:val="­"/>
      <w:lvlJc w:val="left"/>
      <w:pPr>
        <w:ind w:left="1080" w:hanging="360"/>
      </w:pPr>
      <w:rPr>
        <w:rFonts w:ascii="Calibri" w:hAnsi="Calibri" w:hint="default"/>
      </w:rPr>
    </w:lvl>
    <w:lvl w:ilvl="1" w:tplc="04080003">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0" w15:restartNumberingAfterBreak="0">
    <w:nsid w:val="44401624"/>
    <w:multiLevelType w:val="hybridMultilevel"/>
    <w:tmpl w:val="A8CAFFC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5E52968"/>
    <w:multiLevelType w:val="hybridMultilevel"/>
    <w:tmpl w:val="A8CAFFC8"/>
    <w:lvl w:ilvl="0" w:tplc="04080017">
      <w:start w:val="1"/>
      <w:numFmt w:val="low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4DB01248"/>
    <w:multiLevelType w:val="hybridMultilevel"/>
    <w:tmpl w:val="24AE6BC6"/>
    <w:lvl w:ilvl="0" w:tplc="04080001">
      <w:start w:val="1"/>
      <w:numFmt w:val="bullet"/>
      <w:lvlText w:val=""/>
      <w:lvlJc w:val="left"/>
      <w:pPr>
        <w:ind w:left="1080" w:hanging="360"/>
      </w:pPr>
      <w:rPr>
        <w:rFonts w:ascii="Symbol" w:hAnsi="Symbol" w:hint="default"/>
      </w:rPr>
    </w:lvl>
    <w:lvl w:ilvl="1" w:tplc="04080003">
      <w:start w:val="1"/>
      <w:numFmt w:val="bullet"/>
      <w:lvlText w:val="o"/>
      <w:lvlJc w:val="left"/>
      <w:pPr>
        <w:ind w:left="1800" w:hanging="360"/>
      </w:pPr>
      <w:rPr>
        <w:rFonts w:ascii="Courier New" w:hAnsi="Courier New" w:cs="Courier New" w:hint="default"/>
      </w:rPr>
    </w:lvl>
    <w:lvl w:ilvl="2" w:tplc="04080005">
      <w:start w:val="1"/>
      <w:numFmt w:val="bullet"/>
      <w:lvlText w:val=""/>
      <w:lvlJc w:val="left"/>
      <w:pPr>
        <w:ind w:left="2520" w:hanging="360"/>
      </w:pPr>
      <w:rPr>
        <w:rFonts w:ascii="Wingdings" w:hAnsi="Wingdings" w:hint="default"/>
      </w:rPr>
    </w:lvl>
    <w:lvl w:ilvl="3" w:tplc="04080001">
      <w:start w:val="1"/>
      <w:numFmt w:val="bullet"/>
      <w:lvlText w:val=""/>
      <w:lvlJc w:val="left"/>
      <w:pPr>
        <w:ind w:left="3240" w:hanging="360"/>
      </w:pPr>
      <w:rPr>
        <w:rFonts w:ascii="Symbol" w:hAnsi="Symbol" w:hint="default"/>
      </w:rPr>
    </w:lvl>
    <w:lvl w:ilvl="4" w:tplc="04080003">
      <w:start w:val="1"/>
      <w:numFmt w:val="bullet"/>
      <w:lvlText w:val="o"/>
      <w:lvlJc w:val="left"/>
      <w:pPr>
        <w:ind w:left="3960" w:hanging="360"/>
      </w:pPr>
      <w:rPr>
        <w:rFonts w:ascii="Courier New" w:hAnsi="Courier New" w:cs="Courier New" w:hint="default"/>
      </w:rPr>
    </w:lvl>
    <w:lvl w:ilvl="5" w:tplc="04080005">
      <w:start w:val="1"/>
      <w:numFmt w:val="bullet"/>
      <w:lvlText w:val=""/>
      <w:lvlJc w:val="left"/>
      <w:pPr>
        <w:ind w:left="4680" w:hanging="360"/>
      </w:pPr>
      <w:rPr>
        <w:rFonts w:ascii="Wingdings" w:hAnsi="Wingdings" w:hint="default"/>
      </w:rPr>
    </w:lvl>
    <w:lvl w:ilvl="6" w:tplc="04080001">
      <w:start w:val="1"/>
      <w:numFmt w:val="bullet"/>
      <w:lvlText w:val=""/>
      <w:lvlJc w:val="left"/>
      <w:pPr>
        <w:ind w:left="5400" w:hanging="360"/>
      </w:pPr>
      <w:rPr>
        <w:rFonts w:ascii="Symbol" w:hAnsi="Symbol" w:hint="default"/>
      </w:rPr>
    </w:lvl>
    <w:lvl w:ilvl="7" w:tplc="04080003">
      <w:start w:val="1"/>
      <w:numFmt w:val="bullet"/>
      <w:lvlText w:val="o"/>
      <w:lvlJc w:val="left"/>
      <w:pPr>
        <w:ind w:left="6120" w:hanging="360"/>
      </w:pPr>
      <w:rPr>
        <w:rFonts w:ascii="Courier New" w:hAnsi="Courier New" w:cs="Courier New" w:hint="default"/>
      </w:rPr>
    </w:lvl>
    <w:lvl w:ilvl="8" w:tplc="04080005">
      <w:start w:val="1"/>
      <w:numFmt w:val="bullet"/>
      <w:lvlText w:val=""/>
      <w:lvlJc w:val="left"/>
      <w:pPr>
        <w:ind w:left="6840" w:hanging="360"/>
      </w:pPr>
      <w:rPr>
        <w:rFonts w:ascii="Wingdings" w:hAnsi="Wingdings" w:hint="default"/>
      </w:rPr>
    </w:lvl>
  </w:abstractNum>
  <w:abstractNum w:abstractNumId="13" w15:restartNumberingAfterBreak="0">
    <w:nsid w:val="5B5E6782"/>
    <w:multiLevelType w:val="hybridMultilevel"/>
    <w:tmpl w:val="7ECA7B30"/>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634173CF"/>
    <w:multiLevelType w:val="multilevel"/>
    <w:tmpl w:val="A6A44F86"/>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5" w15:restartNumberingAfterBreak="0">
    <w:nsid w:val="768A66A8"/>
    <w:multiLevelType w:val="hybridMultilevel"/>
    <w:tmpl w:val="06ECF1AA"/>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6" w15:restartNumberingAfterBreak="0">
    <w:nsid w:val="795D268B"/>
    <w:multiLevelType w:val="hybridMultilevel"/>
    <w:tmpl w:val="6F92B948"/>
    <w:lvl w:ilvl="0" w:tplc="D4626982">
      <w:start w:val="1"/>
      <w:numFmt w:val="bullet"/>
      <w:lvlText w:val="­"/>
      <w:lvlJc w:val="left"/>
      <w:pPr>
        <w:ind w:left="720" w:hanging="360"/>
      </w:pPr>
      <w:rPr>
        <w:rFonts w:ascii="Calibri" w:hAnsi="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7A1E1B8E"/>
    <w:multiLevelType w:val="hybridMultilevel"/>
    <w:tmpl w:val="8BE65C30"/>
    <w:lvl w:ilvl="0" w:tplc="D4626982">
      <w:start w:val="1"/>
      <w:numFmt w:val="bullet"/>
      <w:lvlText w:val="­"/>
      <w:lvlJc w:val="left"/>
      <w:pPr>
        <w:ind w:left="720" w:hanging="360"/>
      </w:pPr>
      <w:rPr>
        <w:rFonts w:ascii="Calibri" w:hAnsi="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7"/>
  </w:num>
  <w:num w:numId="7">
    <w:abstractNumId w:val="16"/>
  </w:num>
  <w:num w:numId="8">
    <w:abstractNumId w:val="6"/>
  </w:num>
  <w:num w:numId="9">
    <w:abstractNumId w:val="15"/>
  </w:num>
  <w:num w:numId="10">
    <w:abstractNumId w:val="17"/>
  </w:num>
  <w:num w:numId="11">
    <w:abstractNumId w:val="9"/>
  </w:num>
  <w:num w:numId="12">
    <w:abstractNumId w:val="2"/>
  </w:num>
  <w:num w:numId="13">
    <w:abstractNumId w:val="4"/>
  </w:num>
  <w:num w:numId="14">
    <w:abstractNumId w:val="11"/>
  </w:num>
  <w:num w:numId="15">
    <w:abstractNumId w:val="5"/>
  </w:num>
  <w:num w:numId="16">
    <w:abstractNumId w:val="13"/>
  </w:num>
  <w:num w:numId="17">
    <w:abstractNumId w:val="10"/>
  </w:num>
  <w:num w:numId="18">
    <w:abstractNumId w:val="8"/>
  </w:num>
  <w:num w:numId="1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B3D"/>
    <w:rsid w:val="00005111"/>
    <w:rsid w:val="00012772"/>
    <w:rsid w:val="00016BB6"/>
    <w:rsid w:val="00027035"/>
    <w:rsid w:val="00027F50"/>
    <w:rsid w:val="0003038F"/>
    <w:rsid w:val="00032588"/>
    <w:rsid w:val="00032611"/>
    <w:rsid w:val="00034D4F"/>
    <w:rsid w:val="00036F2E"/>
    <w:rsid w:val="0003703B"/>
    <w:rsid w:val="0004089D"/>
    <w:rsid w:val="00041AE8"/>
    <w:rsid w:val="00042DB8"/>
    <w:rsid w:val="00044551"/>
    <w:rsid w:val="0004547B"/>
    <w:rsid w:val="0004646F"/>
    <w:rsid w:val="00050F3B"/>
    <w:rsid w:val="00053F7F"/>
    <w:rsid w:val="000550B0"/>
    <w:rsid w:val="00060713"/>
    <w:rsid w:val="0006187B"/>
    <w:rsid w:val="000635A7"/>
    <w:rsid w:val="00065E47"/>
    <w:rsid w:val="000728CE"/>
    <w:rsid w:val="00073A41"/>
    <w:rsid w:val="00083107"/>
    <w:rsid w:val="0008662E"/>
    <w:rsid w:val="0009443B"/>
    <w:rsid w:val="000A3C83"/>
    <w:rsid w:val="000A4DC3"/>
    <w:rsid w:val="000C2E56"/>
    <w:rsid w:val="000D1B7D"/>
    <w:rsid w:val="000E2987"/>
    <w:rsid w:val="000E32A1"/>
    <w:rsid w:val="000F01FD"/>
    <w:rsid w:val="000F1F6F"/>
    <w:rsid w:val="000F6ED0"/>
    <w:rsid w:val="000F7456"/>
    <w:rsid w:val="0011150E"/>
    <w:rsid w:val="00114555"/>
    <w:rsid w:val="0011599E"/>
    <w:rsid w:val="0011695E"/>
    <w:rsid w:val="00120100"/>
    <w:rsid w:val="001205F0"/>
    <w:rsid w:val="001249F2"/>
    <w:rsid w:val="001275A5"/>
    <w:rsid w:val="00133183"/>
    <w:rsid w:val="001344B5"/>
    <w:rsid w:val="00136BD2"/>
    <w:rsid w:val="00144001"/>
    <w:rsid w:val="00145938"/>
    <w:rsid w:val="001511DD"/>
    <w:rsid w:val="00152F4B"/>
    <w:rsid w:val="0015682B"/>
    <w:rsid w:val="00157233"/>
    <w:rsid w:val="00164A5C"/>
    <w:rsid w:val="001671BE"/>
    <w:rsid w:val="001722A9"/>
    <w:rsid w:val="00172513"/>
    <w:rsid w:val="00174263"/>
    <w:rsid w:val="00175881"/>
    <w:rsid w:val="00180CB5"/>
    <w:rsid w:val="001845BC"/>
    <w:rsid w:val="00185594"/>
    <w:rsid w:val="00191AB6"/>
    <w:rsid w:val="0019717E"/>
    <w:rsid w:val="001972EE"/>
    <w:rsid w:val="00197650"/>
    <w:rsid w:val="001A5336"/>
    <w:rsid w:val="001B58B5"/>
    <w:rsid w:val="001B7095"/>
    <w:rsid w:val="001C037E"/>
    <w:rsid w:val="001C2032"/>
    <w:rsid w:val="001C55A0"/>
    <w:rsid w:val="001C77B8"/>
    <w:rsid w:val="001D75E7"/>
    <w:rsid w:val="001E28CC"/>
    <w:rsid w:val="001E6BE6"/>
    <w:rsid w:val="001F0900"/>
    <w:rsid w:val="001F1B05"/>
    <w:rsid w:val="001F35D7"/>
    <w:rsid w:val="002001A4"/>
    <w:rsid w:val="002078AC"/>
    <w:rsid w:val="0021244D"/>
    <w:rsid w:val="00215A39"/>
    <w:rsid w:val="002204A8"/>
    <w:rsid w:val="002218DD"/>
    <w:rsid w:val="00223208"/>
    <w:rsid w:val="002233FB"/>
    <w:rsid w:val="00230586"/>
    <w:rsid w:val="00231C5D"/>
    <w:rsid w:val="0023223A"/>
    <w:rsid w:val="00235D62"/>
    <w:rsid w:val="00235E72"/>
    <w:rsid w:val="00237676"/>
    <w:rsid w:val="00244373"/>
    <w:rsid w:val="0024506E"/>
    <w:rsid w:val="00246649"/>
    <w:rsid w:val="0024674C"/>
    <w:rsid w:val="002479BD"/>
    <w:rsid w:val="00261DF3"/>
    <w:rsid w:val="00262E46"/>
    <w:rsid w:val="00263C43"/>
    <w:rsid w:val="002679BA"/>
    <w:rsid w:val="0027021A"/>
    <w:rsid w:val="00270517"/>
    <w:rsid w:val="00270CA4"/>
    <w:rsid w:val="002749D0"/>
    <w:rsid w:val="002774C9"/>
    <w:rsid w:val="002776AC"/>
    <w:rsid w:val="0028253C"/>
    <w:rsid w:val="00290040"/>
    <w:rsid w:val="002A027C"/>
    <w:rsid w:val="002A631D"/>
    <w:rsid w:val="002B2802"/>
    <w:rsid w:val="002B4586"/>
    <w:rsid w:val="002C2797"/>
    <w:rsid w:val="002C44AF"/>
    <w:rsid w:val="002C7FA6"/>
    <w:rsid w:val="002D463E"/>
    <w:rsid w:val="002D6F13"/>
    <w:rsid w:val="002E0EF4"/>
    <w:rsid w:val="002F5CC6"/>
    <w:rsid w:val="002F7BD5"/>
    <w:rsid w:val="00302B4C"/>
    <w:rsid w:val="00303B9C"/>
    <w:rsid w:val="003050D6"/>
    <w:rsid w:val="0030559C"/>
    <w:rsid w:val="00310C36"/>
    <w:rsid w:val="00313CCA"/>
    <w:rsid w:val="00315ACE"/>
    <w:rsid w:val="00323D66"/>
    <w:rsid w:val="00331058"/>
    <w:rsid w:val="00332A43"/>
    <w:rsid w:val="00333B40"/>
    <w:rsid w:val="00347657"/>
    <w:rsid w:val="00350B0C"/>
    <w:rsid w:val="00353530"/>
    <w:rsid w:val="00354B54"/>
    <w:rsid w:val="00354FAF"/>
    <w:rsid w:val="00356D52"/>
    <w:rsid w:val="00356EC5"/>
    <w:rsid w:val="003578AC"/>
    <w:rsid w:val="0036239F"/>
    <w:rsid w:val="003702D4"/>
    <w:rsid w:val="00370ABB"/>
    <w:rsid w:val="0037606E"/>
    <w:rsid w:val="00376B11"/>
    <w:rsid w:val="00377539"/>
    <w:rsid w:val="00395111"/>
    <w:rsid w:val="00397680"/>
    <w:rsid w:val="003B40E4"/>
    <w:rsid w:val="003C375A"/>
    <w:rsid w:val="003D2373"/>
    <w:rsid w:val="003D6454"/>
    <w:rsid w:val="003E22BD"/>
    <w:rsid w:val="003E5489"/>
    <w:rsid w:val="003E654D"/>
    <w:rsid w:val="003E7934"/>
    <w:rsid w:val="003F6789"/>
    <w:rsid w:val="004136D8"/>
    <w:rsid w:val="004169F8"/>
    <w:rsid w:val="00421F75"/>
    <w:rsid w:val="00424F21"/>
    <w:rsid w:val="004342E2"/>
    <w:rsid w:val="0044358D"/>
    <w:rsid w:val="00443642"/>
    <w:rsid w:val="004456D1"/>
    <w:rsid w:val="00453C02"/>
    <w:rsid w:val="004553A2"/>
    <w:rsid w:val="004579BA"/>
    <w:rsid w:val="00457F01"/>
    <w:rsid w:val="00462095"/>
    <w:rsid w:val="00466AA4"/>
    <w:rsid w:val="00467FE5"/>
    <w:rsid w:val="00475E55"/>
    <w:rsid w:val="00476028"/>
    <w:rsid w:val="00482F58"/>
    <w:rsid w:val="00485538"/>
    <w:rsid w:val="004868D8"/>
    <w:rsid w:val="0049112A"/>
    <w:rsid w:val="00492B53"/>
    <w:rsid w:val="00497AB6"/>
    <w:rsid w:val="004A46E6"/>
    <w:rsid w:val="004B54E2"/>
    <w:rsid w:val="004B5E40"/>
    <w:rsid w:val="004B6E6B"/>
    <w:rsid w:val="004C6EC3"/>
    <w:rsid w:val="004D0C30"/>
    <w:rsid w:val="004E06CD"/>
    <w:rsid w:val="004E6771"/>
    <w:rsid w:val="004F0C86"/>
    <w:rsid w:val="004F13E5"/>
    <w:rsid w:val="004F71AB"/>
    <w:rsid w:val="00501388"/>
    <w:rsid w:val="00504291"/>
    <w:rsid w:val="005046AD"/>
    <w:rsid w:val="00505298"/>
    <w:rsid w:val="00515087"/>
    <w:rsid w:val="005230B5"/>
    <w:rsid w:val="0052510B"/>
    <w:rsid w:val="00527FDF"/>
    <w:rsid w:val="00531017"/>
    <w:rsid w:val="00532531"/>
    <w:rsid w:val="005349EF"/>
    <w:rsid w:val="005370C7"/>
    <w:rsid w:val="0054449B"/>
    <w:rsid w:val="0054656B"/>
    <w:rsid w:val="0055373D"/>
    <w:rsid w:val="00561632"/>
    <w:rsid w:val="00563483"/>
    <w:rsid w:val="005635B7"/>
    <w:rsid w:val="00563B51"/>
    <w:rsid w:val="00564850"/>
    <w:rsid w:val="00567EFE"/>
    <w:rsid w:val="00572DA1"/>
    <w:rsid w:val="00572E52"/>
    <w:rsid w:val="00574152"/>
    <w:rsid w:val="00575BB4"/>
    <w:rsid w:val="0058468B"/>
    <w:rsid w:val="005974F0"/>
    <w:rsid w:val="005A66BD"/>
    <w:rsid w:val="005B3A92"/>
    <w:rsid w:val="005B68A4"/>
    <w:rsid w:val="005B6F1D"/>
    <w:rsid w:val="005C3E26"/>
    <w:rsid w:val="005D08B6"/>
    <w:rsid w:val="005D0FD7"/>
    <w:rsid w:val="005D3AC0"/>
    <w:rsid w:val="005E1D83"/>
    <w:rsid w:val="005E2515"/>
    <w:rsid w:val="005E5128"/>
    <w:rsid w:val="005F0E8B"/>
    <w:rsid w:val="005F33A7"/>
    <w:rsid w:val="005F33B1"/>
    <w:rsid w:val="005F694C"/>
    <w:rsid w:val="0060591D"/>
    <w:rsid w:val="00606A94"/>
    <w:rsid w:val="006101A1"/>
    <w:rsid w:val="00611A92"/>
    <w:rsid w:val="00611E72"/>
    <w:rsid w:val="0061632D"/>
    <w:rsid w:val="00621CB5"/>
    <w:rsid w:val="00623210"/>
    <w:rsid w:val="00625696"/>
    <w:rsid w:val="00627AC8"/>
    <w:rsid w:val="00632558"/>
    <w:rsid w:val="00640962"/>
    <w:rsid w:val="00641844"/>
    <w:rsid w:val="00646994"/>
    <w:rsid w:val="00660F02"/>
    <w:rsid w:val="0066310C"/>
    <w:rsid w:val="006649CE"/>
    <w:rsid w:val="00677D1C"/>
    <w:rsid w:val="00681228"/>
    <w:rsid w:val="00683D97"/>
    <w:rsid w:val="0068484D"/>
    <w:rsid w:val="00685CCE"/>
    <w:rsid w:val="00694293"/>
    <w:rsid w:val="0069468F"/>
    <w:rsid w:val="006A0EC6"/>
    <w:rsid w:val="006A2395"/>
    <w:rsid w:val="006A6419"/>
    <w:rsid w:val="006A6588"/>
    <w:rsid w:val="006B26D8"/>
    <w:rsid w:val="006C451C"/>
    <w:rsid w:val="006D7354"/>
    <w:rsid w:val="006E52E0"/>
    <w:rsid w:val="006F3188"/>
    <w:rsid w:val="006F60F6"/>
    <w:rsid w:val="0070272F"/>
    <w:rsid w:val="00704D4C"/>
    <w:rsid w:val="00707E0F"/>
    <w:rsid w:val="00711997"/>
    <w:rsid w:val="0071220E"/>
    <w:rsid w:val="0071223D"/>
    <w:rsid w:val="0071392C"/>
    <w:rsid w:val="00715122"/>
    <w:rsid w:val="007156AB"/>
    <w:rsid w:val="007217B3"/>
    <w:rsid w:val="0072544F"/>
    <w:rsid w:val="00730C9A"/>
    <w:rsid w:val="00731D24"/>
    <w:rsid w:val="00746F87"/>
    <w:rsid w:val="007517F5"/>
    <w:rsid w:val="00752C54"/>
    <w:rsid w:val="00754E32"/>
    <w:rsid w:val="00757707"/>
    <w:rsid w:val="00757CCC"/>
    <w:rsid w:val="0076282F"/>
    <w:rsid w:val="00767453"/>
    <w:rsid w:val="00777CCE"/>
    <w:rsid w:val="00777F1A"/>
    <w:rsid w:val="00781376"/>
    <w:rsid w:val="00783E87"/>
    <w:rsid w:val="00787A15"/>
    <w:rsid w:val="00793007"/>
    <w:rsid w:val="007A216F"/>
    <w:rsid w:val="007A379E"/>
    <w:rsid w:val="007B12FB"/>
    <w:rsid w:val="007B3998"/>
    <w:rsid w:val="007B6EA6"/>
    <w:rsid w:val="007C0830"/>
    <w:rsid w:val="007C1BA3"/>
    <w:rsid w:val="007C3FEB"/>
    <w:rsid w:val="007C49E3"/>
    <w:rsid w:val="007C7A60"/>
    <w:rsid w:val="007D1205"/>
    <w:rsid w:val="007D20D3"/>
    <w:rsid w:val="007D3043"/>
    <w:rsid w:val="007D4579"/>
    <w:rsid w:val="007E6773"/>
    <w:rsid w:val="007E6867"/>
    <w:rsid w:val="007F030D"/>
    <w:rsid w:val="007F5ECE"/>
    <w:rsid w:val="007F696B"/>
    <w:rsid w:val="00801C8C"/>
    <w:rsid w:val="008044C9"/>
    <w:rsid w:val="00804EC3"/>
    <w:rsid w:val="00804EC7"/>
    <w:rsid w:val="0081342E"/>
    <w:rsid w:val="00814728"/>
    <w:rsid w:val="00814D68"/>
    <w:rsid w:val="00820696"/>
    <w:rsid w:val="00820E07"/>
    <w:rsid w:val="00821950"/>
    <w:rsid w:val="008244B9"/>
    <w:rsid w:val="008260DA"/>
    <w:rsid w:val="008302CD"/>
    <w:rsid w:val="00835C2B"/>
    <w:rsid w:val="00837F10"/>
    <w:rsid w:val="00840714"/>
    <w:rsid w:val="00842995"/>
    <w:rsid w:val="00843AFE"/>
    <w:rsid w:val="008457B5"/>
    <w:rsid w:val="00853D14"/>
    <w:rsid w:val="0087043D"/>
    <w:rsid w:val="00876033"/>
    <w:rsid w:val="00876DC1"/>
    <w:rsid w:val="008844EA"/>
    <w:rsid w:val="00885D5A"/>
    <w:rsid w:val="00886593"/>
    <w:rsid w:val="00886E4A"/>
    <w:rsid w:val="00890636"/>
    <w:rsid w:val="0089331F"/>
    <w:rsid w:val="00894F39"/>
    <w:rsid w:val="008956A6"/>
    <w:rsid w:val="00897003"/>
    <w:rsid w:val="00897797"/>
    <w:rsid w:val="008A4702"/>
    <w:rsid w:val="008B17C6"/>
    <w:rsid w:val="008B2398"/>
    <w:rsid w:val="008B58B7"/>
    <w:rsid w:val="008B6B8F"/>
    <w:rsid w:val="008B7EDE"/>
    <w:rsid w:val="008C044A"/>
    <w:rsid w:val="008C117C"/>
    <w:rsid w:val="008C2DE2"/>
    <w:rsid w:val="008E36D0"/>
    <w:rsid w:val="008F028C"/>
    <w:rsid w:val="008F36D0"/>
    <w:rsid w:val="008F44FA"/>
    <w:rsid w:val="00913FC0"/>
    <w:rsid w:val="00915DC9"/>
    <w:rsid w:val="00921547"/>
    <w:rsid w:val="0092243A"/>
    <w:rsid w:val="009233DB"/>
    <w:rsid w:val="00924DB9"/>
    <w:rsid w:val="0093026F"/>
    <w:rsid w:val="009404A2"/>
    <w:rsid w:val="00944BEA"/>
    <w:rsid w:val="00950C87"/>
    <w:rsid w:val="00951564"/>
    <w:rsid w:val="00955BE7"/>
    <w:rsid w:val="00955E4D"/>
    <w:rsid w:val="009620DC"/>
    <w:rsid w:val="009728AE"/>
    <w:rsid w:val="00975C9E"/>
    <w:rsid w:val="00986709"/>
    <w:rsid w:val="00990A5E"/>
    <w:rsid w:val="009918BB"/>
    <w:rsid w:val="00996472"/>
    <w:rsid w:val="00996A19"/>
    <w:rsid w:val="00996C5D"/>
    <w:rsid w:val="009A1DAB"/>
    <w:rsid w:val="009A653D"/>
    <w:rsid w:val="009A6E33"/>
    <w:rsid w:val="009B231F"/>
    <w:rsid w:val="009B2EA5"/>
    <w:rsid w:val="009B3D33"/>
    <w:rsid w:val="009B491E"/>
    <w:rsid w:val="009B5418"/>
    <w:rsid w:val="009B553F"/>
    <w:rsid w:val="009C17D1"/>
    <w:rsid w:val="009C5CD7"/>
    <w:rsid w:val="009D20A8"/>
    <w:rsid w:val="009D2DA2"/>
    <w:rsid w:val="009D63ED"/>
    <w:rsid w:val="009D64B5"/>
    <w:rsid w:val="009D68F3"/>
    <w:rsid w:val="009E1F82"/>
    <w:rsid w:val="009E5947"/>
    <w:rsid w:val="009F1D41"/>
    <w:rsid w:val="009F307F"/>
    <w:rsid w:val="00A003B6"/>
    <w:rsid w:val="00A03B3D"/>
    <w:rsid w:val="00A114D5"/>
    <w:rsid w:val="00A15181"/>
    <w:rsid w:val="00A16D27"/>
    <w:rsid w:val="00A228AE"/>
    <w:rsid w:val="00A23524"/>
    <w:rsid w:val="00A24A40"/>
    <w:rsid w:val="00A30C51"/>
    <w:rsid w:val="00A31147"/>
    <w:rsid w:val="00A34145"/>
    <w:rsid w:val="00A374DA"/>
    <w:rsid w:val="00A414A0"/>
    <w:rsid w:val="00A458A3"/>
    <w:rsid w:val="00A46743"/>
    <w:rsid w:val="00A528A7"/>
    <w:rsid w:val="00A627DE"/>
    <w:rsid w:val="00A657D5"/>
    <w:rsid w:val="00A67262"/>
    <w:rsid w:val="00A75E69"/>
    <w:rsid w:val="00A76417"/>
    <w:rsid w:val="00A77860"/>
    <w:rsid w:val="00A811AC"/>
    <w:rsid w:val="00AA172E"/>
    <w:rsid w:val="00AA3F5F"/>
    <w:rsid w:val="00AB0305"/>
    <w:rsid w:val="00AB16B4"/>
    <w:rsid w:val="00AB29CD"/>
    <w:rsid w:val="00AB688F"/>
    <w:rsid w:val="00AB6DF8"/>
    <w:rsid w:val="00AC77C2"/>
    <w:rsid w:val="00AD0E9C"/>
    <w:rsid w:val="00AE1230"/>
    <w:rsid w:val="00AE6464"/>
    <w:rsid w:val="00AF1D97"/>
    <w:rsid w:val="00AF51D1"/>
    <w:rsid w:val="00B0105B"/>
    <w:rsid w:val="00B046D2"/>
    <w:rsid w:val="00B06187"/>
    <w:rsid w:val="00B077A8"/>
    <w:rsid w:val="00B10AC9"/>
    <w:rsid w:val="00B10C51"/>
    <w:rsid w:val="00B11698"/>
    <w:rsid w:val="00B124A9"/>
    <w:rsid w:val="00B13085"/>
    <w:rsid w:val="00B1777D"/>
    <w:rsid w:val="00B218E8"/>
    <w:rsid w:val="00B22911"/>
    <w:rsid w:val="00B23DE2"/>
    <w:rsid w:val="00B26624"/>
    <w:rsid w:val="00B33848"/>
    <w:rsid w:val="00B33A78"/>
    <w:rsid w:val="00B35658"/>
    <w:rsid w:val="00B40351"/>
    <w:rsid w:val="00B43128"/>
    <w:rsid w:val="00B50351"/>
    <w:rsid w:val="00B52887"/>
    <w:rsid w:val="00B55A52"/>
    <w:rsid w:val="00B60890"/>
    <w:rsid w:val="00B61EFA"/>
    <w:rsid w:val="00B62C01"/>
    <w:rsid w:val="00B73ECC"/>
    <w:rsid w:val="00B77357"/>
    <w:rsid w:val="00B82972"/>
    <w:rsid w:val="00B852AC"/>
    <w:rsid w:val="00B872C6"/>
    <w:rsid w:val="00B919FE"/>
    <w:rsid w:val="00B94645"/>
    <w:rsid w:val="00BB2766"/>
    <w:rsid w:val="00BC2EC8"/>
    <w:rsid w:val="00BC404A"/>
    <w:rsid w:val="00BC5D89"/>
    <w:rsid w:val="00BD1CE6"/>
    <w:rsid w:val="00BD410E"/>
    <w:rsid w:val="00BE3680"/>
    <w:rsid w:val="00BE368D"/>
    <w:rsid w:val="00BE5AF0"/>
    <w:rsid w:val="00BF3322"/>
    <w:rsid w:val="00BF409B"/>
    <w:rsid w:val="00BF65C7"/>
    <w:rsid w:val="00BF78DE"/>
    <w:rsid w:val="00BF7A2F"/>
    <w:rsid w:val="00C00350"/>
    <w:rsid w:val="00C0352C"/>
    <w:rsid w:val="00C133D2"/>
    <w:rsid w:val="00C1457A"/>
    <w:rsid w:val="00C14932"/>
    <w:rsid w:val="00C16486"/>
    <w:rsid w:val="00C228AF"/>
    <w:rsid w:val="00C25106"/>
    <w:rsid w:val="00C2577A"/>
    <w:rsid w:val="00C260AE"/>
    <w:rsid w:val="00C26FA3"/>
    <w:rsid w:val="00C36FB7"/>
    <w:rsid w:val="00C46A67"/>
    <w:rsid w:val="00C54553"/>
    <w:rsid w:val="00C54E93"/>
    <w:rsid w:val="00C57DDF"/>
    <w:rsid w:val="00C57DEF"/>
    <w:rsid w:val="00C6019F"/>
    <w:rsid w:val="00C60F7F"/>
    <w:rsid w:val="00C61E0E"/>
    <w:rsid w:val="00C62F93"/>
    <w:rsid w:val="00C6525E"/>
    <w:rsid w:val="00C70181"/>
    <w:rsid w:val="00C7521E"/>
    <w:rsid w:val="00C83EFF"/>
    <w:rsid w:val="00C86145"/>
    <w:rsid w:val="00C9192D"/>
    <w:rsid w:val="00C926BE"/>
    <w:rsid w:val="00CA0050"/>
    <w:rsid w:val="00CB1578"/>
    <w:rsid w:val="00CB1AF0"/>
    <w:rsid w:val="00CB25ED"/>
    <w:rsid w:val="00CB6B6C"/>
    <w:rsid w:val="00CC0657"/>
    <w:rsid w:val="00CC6BEE"/>
    <w:rsid w:val="00CC7449"/>
    <w:rsid w:val="00CD09D0"/>
    <w:rsid w:val="00CD61F6"/>
    <w:rsid w:val="00CD6A25"/>
    <w:rsid w:val="00CD787A"/>
    <w:rsid w:val="00CE0231"/>
    <w:rsid w:val="00CE15CD"/>
    <w:rsid w:val="00CE2C9B"/>
    <w:rsid w:val="00CE62A1"/>
    <w:rsid w:val="00D00DE2"/>
    <w:rsid w:val="00D10051"/>
    <w:rsid w:val="00D16A4C"/>
    <w:rsid w:val="00D20E50"/>
    <w:rsid w:val="00D217D8"/>
    <w:rsid w:val="00D2248E"/>
    <w:rsid w:val="00D24471"/>
    <w:rsid w:val="00D26DDB"/>
    <w:rsid w:val="00D30ABA"/>
    <w:rsid w:val="00D31F73"/>
    <w:rsid w:val="00D36B0A"/>
    <w:rsid w:val="00D4755C"/>
    <w:rsid w:val="00D518C3"/>
    <w:rsid w:val="00D51956"/>
    <w:rsid w:val="00D5586C"/>
    <w:rsid w:val="00D55896"/>
    <w:rsid w:val="00D57551"/>
    <w:rsid w:val="00D65AF7"/>
    <w:rsid w:val="00D65BF8"/>
    <w:rsid w:val="00D735E2"/>
    <w:rsid w:val="00D7411D"/>
    <w:rsid w:val="00D8010E"/>
    <w:rsid w:val="00D846CD"/>
    <w:rsid w:val="00D858CA"/>
    <w:rsid w:val="00D85D39"/>
    <w:rsid w:val="00D9228A"/>
    <w:rsid w:val="00D96FBA"/>
    <w:rsid w:val="00DA0008"/>
    <w:rsid w:val="00DA67DB"/>
    <w:rsid w:val="00DA7C39"/>
    <w:rsid w:val="00DB5D71"/>
    <w:rsid w:val="00DB621E"/>
    <w:rsid w:val="00DB6972"/>
    <w:rsid w:val="00DC11AD"/>
    <w:rsid w:val="00DC170F"/>
    <w:rsid w:val="00DC2E0B"/>
    <w:rsid w:val="00DC63A8"/>
    <w:rsid w:val="00DC6A97"/>
    <w:rsid w:val="00DD29AF"/>
    <w:rsid w:val="00DD29FF"/>
    <w:rsid w:val="00DD3E84"/>
    <w:rsid w:val="00DD518C"/>
    <w:rsid w:val="00DD603C"/>
    <w:rsid w:val="00DD6B16"/>
    <w:rsid w:val="00DD7CBE"/>
    <w:rsid w:val="00DF15A3"/>
    <w:rsid w:val="00DF4268"/>
    <w:rsid w:val="00E10112"/>
    <w:rsid w:val="00E1033B"/>
    <w:rsid w:val="00E11653"/>
    <w:rsid w:val="00E132D8"/>
    <w:rsid w:val="00E1391E"/>
    <w:rsid w:val="00E234F8"/>
    <w:rsid w:val="00E2775D"/>
    <w:rsid w:val="00E30804"/>
    <w:rsid w:val="00E320A5"/>
    <w:rsid w:val="00E40BC1"/>
    <w:rsid w:val="00E46533"/>
    <w:rsid w:val="00E503D5"/>
    <w:rsid w:val="00E513EF"/>
    <w:rsid w:val="00E54B20"/>
    <w:rsid w:val="00E54FC9"/>
    <w:rsid w:val="00E60448"/>
    <w:rsid w:val="00E60B9F"/>
    <w:rsid w:val="00E6357E"/>
    <w:rsid w:val="00E670BB"/>
    <w:rsid w:val="00E70AE5"/>
    <w:rsid w:val="00E775FE"/>
    <w:rsid w:val="00E81266"/>
    <w:rsid w:val="00E822E2"/>
    <w:rsid w:val="00E84701"/>
    <w:rsid w:val="00E853D7"/>
    <w:rsid w:val="00EA026C"/>
    <w:rsid w:val="00EA59C2"/>
    <w:rsid w:val="00EA630A"/>
    <w:rsid w:val="00EB0B03"/>
    <w:rsid w:val="00EC2D49"/>
    <w:rsid w:val="00EC5EBA"/>
    <w:rsid w:val="00EC664C"/>
    <w:rsid w:val="00EC6F97"/>
    <w:rsid w:val="00ED2F51"/>
    <w:rsid w:val="00ED3679"/>
    <w:rsid w:val="00ED4DD9"/>
    <w:rsid w:val="00ED53B1"/>
    <w:rsid w:val="00ED6533"/>
    <w:rsid w:val="00ED67BD"/>
    <w:rsid w:val="00ED74F6"/>
    <w:rsid w:val="00EE06C5"/>
    <w:rsid w:val="00EE2AE4"/>
    <w:rsid w:val="00EE5F25"/>
    <w:rsid w:val="00EE6E50"/>
    <w:rsid w:val="00EE7360"/>
    <w:rsid w:val="00EF07EB"/>
    <w:rsid w:val="00EF3F82"/>
    <w:rsid w:val="00EF695A"/>
    <w:rsid w:val="00F0068B"/>
    <w:rsid w:val="00F02129"/>
    <w:rsid w:val="00F03B35"/>
    <w:rsid w:val="00F05A5B"/>
    <w:rsid w:val="00F155EA"/>
    <w:rsid w:val="00F15BA8"/>
    <w:rsid w:val="00F16344"/>
    <w:rsid w:val="00F2019C"/>
    <w:rsid w:val="00F22349"/>
    <w:rsid w:val="00F25BA9"/>
    <w:rsid w:val="00F34443"/>
    <w:rsid w:val="00F348FE"/>
    <w:rsid w:val="00F34E58"/>
    <w:rsid w:val="00F35782"/>
    <w:rsid w:val="00F40F0A"/>
    <w:rsid w:val="00F42EBD"/>
    <w:rsid w:val="00F601A8"/>
    <w:rsid w:val="00F65670"/>
    <w:rsid w:val="00F7078F"/>
    <w:rsid w:val="00F71171"/>
    <w:rsid w:val="00F718D6"/>
    <w:rsid w:val="00F7227F"/>
    <w:rsid w:val="00F731A9"/>
    <w:rsid w:val="00F74D28"/>
    <w:rsid w:val="00F75489"/>
    <w:rsid w:val="00F821E5"/>
    <w:rsid w:val="00F85833"/>
    <w:rsid w:val="00F86285"/>
    <w:rsid w:val="00F86F3A"/>
    <w:rsid w:val="00F87088"/>
    <w:rsid w:val="00F94CA0"/>
    <w:rsid w:val="00F97477"/>
    <w:rsid w:val="00FA1D06"/>
    <w:rsid w:val="00FA1EA3"/>
    <w:rsid w:val="00FA422A"/>
    <w:rsid w:val="00FA4912"/>
    <w:rsid w:val="00FA56A3"/>
    <w:rsid w:val="00FA5B5C"/>
    <w:rsid w:val="00FB73F1"/>
    <w:rsid w:val="00FC0D43"/>
    <w:rsid w:val="00FC62CE"/>
    <w:rsid w:val="00FC72B0"/>
    <w:rsid w:val="00FD09D9"/>
    <w:rsid w:val="00FE08E5"/>
    <w:rsid w:val="00FE30CC"/>
    <w:rsid w:val="00FE458C"/>
    <w:rsid w:val="00FE53E0"/>
    <w:rsid w:val="00FE5542"/>
    <w:rsid w:val="00FE77EE"/>
    <w:rsid w:val="00FF01F6"/>
    <w:rsid w:val="00FF2665"/>
    <w:rsid w:val="00FF362F"/>
    <w:rsid w:val="00FF416C"/>
    <w:rsid w:val="00FF44E4"/>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F2E0D49"/>
  <w15:docId w15:val="{01E0243E-C730-4EEF-B1CF-7AEFFF68C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52887"/>
    <w:pPr>
      <w:ind w:firstLine="360"/>
    </w:pPr>
    <w:rPr>
      <w:rFonts w:eastAsia="Times New Roman"/>
      <w:lang w:val="en-US" w:eastAsia="en-US"/>
    </w:rPr>
  </w:style>
  <w:style w:type="paragraph" w:styleId="2">
    <w:name w:val="heading 2"/>
    <w:basedOn w:val="a"/>
    <w:next w:val="a"/>
    <w:link w:val="2Char"/>
    <w:uiPriority w:val="99"/>
    <w:qFormat/>
    <w:rsid w:val="00A03B3D"/>
    <w:pPr>
      <w:pBdr>
        <w:bottom w:val="single" w:sz="8" w:space="1" w:color="4F81BD"/>
      </w:pBdr>
      <w:spacing w:before="200" w:after="80"/>
      <w:ind w:firstLine="0"/>
      <w:outlineLvl w:val="1"/>
    </w:pPr>
    <w:rPr>
      <w:rFonts w:ascii="Cambria" w:hAnsi="Cambria"/>
      <w:color w:val="365F91"/>
      <w:sz w:val="24"/>
      <w:szCs w:val="24"/>
    </w:rPr>
  </w:style>
  <w:style w:type="paragraph" w:styleId="3">
    <w:name w:val="heading 3"/>
    <w:basedOn w:val="a"/>
    <w:next w:val="a"/>
    <w:link w:val="3Char"/>
    <w:uiPriority w:val="99"/>
    <w:qFormat/>
    <w:rsid w:val="00B077A8"/>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A03B3D"/>
    <w:rPr>
      <w:rFonts w:ascii="Cambria" w:hAnsi="Cambria" w:cs="Times New Roman"/>
      <w:color w:val="365F91"/>
      <w:sz w:val="24"/>
      <w:szCs w:val="24"/>
      <w:lang w:val="en-US"/>
    </w:rPr>
  </w:style>
  <w:style w:type="character" w:customStyle="1" w:styleId="3Char">
    <w:name w:val="Επικεφαλίδα 3 Char"/>
    <w:basedOn w:val="a0"/>
    <w:link w:val="3"/>
    <w:uiPriority w:val="99"/>
    <w:locked/>
    <w:rsid w:val="00B077A8"/>
    <w:rPr>
      <w:rFonts w:ascii="Cambria" w:hAnsi="Cambria" w:cs="Times New Roman"/>
      <w:b/>
      <w:bCs/>
      <w:color w:val="4F81BD"/>
      <w:sz w:val="22"/>
      <w:szCs w:val="22"/>
      <w:lang w:val="en-US" w:eastAsia="en-US"/>
    </w:rPr>
  </w:style>
  <w:style w:type="paragraph" w:customStyle="1" w:styleId="ReturnAddress">
    <w:name w:val="Return Address"/>
    <w:basedOn w:val="a"/>
    <w:uiPriority w:val="99"/>
    <w:rsid w:val="00A03B3D"/>
    <w:pPr>
      <w:keepLines/>
      <w:framePr w:w="5040" w:hSpace="180" w:wrap="notBeside" w:vAnchor="page" w:hAnchor="page" w:x="1801" w:y="961" w:anchorLock="1"/>
      <w:tabs>
        <w:tab w:val="left" w:pos="2640"/>
      </w:tabs>
      <w:spacing w:line="200" w:lineRule="atLeast"/>
    </w:pPr>
    <w:rPr>
      <w:rFonts w:ascii="Arial" w:hAnsi="Arial"/>
      <w:spacing w:val="-2"/>
      <w:sz w:val="16"/>
      <w:lang w:val="en-GB"/>
    </w:rPr>
  </w:style>
  <w:style w:type="paragraph" w:styleId="a3">
    <w:name w:val="footer"/>
    <w:aliases w:val="ft,fo"/>
    <w:basedOn w:val="a"/>
    <w:link w:val="Char"/>
    <w:uiPriority w:val="99"/>
    <w:rsid w:val="00A03B3D"/>
    <w:pPr>
      <w:tabs>
        <w:tab w:val="center" w:pos="4153"/>
        <w:tab w:val="right" w:pos="8306"/>
      </w:tabs>
    </w:pPr>
    <w:rPr>
      <w:lang w:val="en-GB"/>
    </w:rPr>
  </w:style>
  <w:style w:type="character" w:customStyle="1" w:styleId="Char">
    <w:name w:val="Υποσέλιδο Char"/>
    <w:aliases w:val="ft Char,fo Char"/>
    <w:basedOn w:val="a0"/>
    <w:link w:val="a3"/>
    <w:uiPriority w:val="99"/>
    <w:locked/>
    <w:rsid w:val="00A03B3D"/>
    <w:rPr>
      <w:rFonts w:eastAsia="Times New Roman" w:cs="Times New Roman"/>
      <w:lang w:val="en-GB"/>
    </w:rPr>
  </w:style>
  <w:style w:type="character" w:styleId="a4">
    <w:name w:val="page number"/>
    <w:basedOn w:val="a0"/>
    <w:uiPriority w:val="99"/>
    <w:rsid w:val="00A03B3D"/>
    <w:rPr>
      <w:rFonts w:cs="Times New Roman"/>
    </w:rPr>
  </w:style>
  <w:style w:type="paragraph" w:customStyle="1" w:styleId="TabletextChar">
    <w:name w:val="Table text Char"/>
    <w:basedOn w:val="a"/>
    <w:uiPriority w:val="99"/>
    <w:semiHidden/>
    <w:rsid w:val="00A03B3D"/>
    <w:pPr>
      <w:widowControl w:val="0"/>
      <w:spacing w:after="120"/>
    </w:pPr>
    <w:rPr>
      <w:rFonts w:ascii="Tahoma" w:hAnsi="Tahoma"/>
      <w:sz w:val="20"/>
      <w:szCs w:val="20"/>
    </w:rPr>
  </w:style>
  <w:style w:type="paragraph" w:styleId="20">
    <w:name w:val="Body Text 2"/>
    <w:basedOn w:val="a"/>
    <w:link w:val="2Char0"/>
    <w:uiPriority w:val="99"/>
    <w:rsid w:val="00A03B3D"/>
    <w:pPr>
      <w:spacing w:after="120"/>
      <w:jc w:val="both"/>
    </w:pPr>
    <w:rPr>
      <w:rFonts w:ascii="Tahoma" w:hAnsi="Tahoma" w:cs="Tahoma"/>
      <w:sz w:val="20"/>
      <w:szCs w:val="20"/>
    </w:rPr>
  </w:style>
  <w:style w:type="character" w:customStyle="1" w:styleId="2Char0">
    <w:name w:val="Σώμα κείμενου 2 Char"/>
    <w:basedOn w:val="a0"/>
    <w:link w:val="20"/>
    <w:uiPriority w:val="99"/>
    <w:locked/>
    <w:rsid w:val="00A03B3D"/>
    <w:rPr>
      <w:rFonts w:ascii="Tahoma" w:hAnsi="Tahoma" w:cs="Tahoma"/>
      <w:sz w:val="20"/>
      <w:szCs w:val="20"/>
      <w:lang w:val="en-US"/>
    </w:rPr>
  </w:style>
  <w:style w:type="paragraph" w:styleId="Web">
    <w:name w:val="Normal (Web)"/>
    <w:basedOn w:val="a"/>
    <w:uiPriority w:val="99"/>
    <w:rsid w:val="00A03B3D"/>
    <w:pPr>
      <w:spacing w:before="100" w:beforeAutospacing="1" w:after="100" w:afterAutospacing="1"/>
    </w:pPr>
  </w:style>
  <w:style w:type="paragraph" w:styleId="a5">
    <w:name w:val="Balloon Text"/>
    <w:basedOn w:val="a"/>
    <w:link w:val="Char0"/>
    <w:uiPriority w:val="99"/>
    <w:semiHidden/>
    <w:rsid w:val="00A03B3D"/>
    <w:rPr>
      <w:rFonts w:ascii="Tahoma" w:hAnsi="Tahoma" w:cs="Tahoma"/>
      <w:sz w:val="16"/>
      <w:szCs w:val="16"/>
    </w:rPr>
  </w:style>
  <w:style w:type="character" w:customStyle="1" w:styleId="Char0">
    <w:name w:val="Κείμενο πλαισίου Char"/>
    <w:basedOn w:val="a0"/>
    <w:link w:val="a5"/>
    <w:uiPriority w:val="99"/>
    <w:semiHidden/>
    <w:locked/>
    <w:rsid w:val="00A03B3D"/>
    <w:rPr>
      <w:rFonts w:ascii="Tahoma" w:hAnsi="Tahoma" w:cs="Tahoma"/>
      <w:sz w:val="16"/>
      <w:szCs w:val="16"/>
      <w:lang w:val="en-US"/>
    </w:rPr>
  </w:style>
  <w:style w:type="paragraph" w:customStyle="1" w:styleId="TabletextCharCharCharCharChar">
    <w:name w:val="Table text Char Char Char Char Char"/>
    <w:basedOn w:val="a"/>
    <w:link w:val="TabletextCharCharCharCharCharChar"/>
    <w:uiPriority w:val="99"/>
    <w:semiHidden/>
    <w:rsid w:val="00835C2B"/>
    <w:pPr>
      <w:widowControl w:val="0"/>
      <w:spacing w:after="120"/>
      <w:ind w:firstLine="0"/>
    </w:pPr>
    <w:rPr>
      <w:rFonts w:ascii="Tahoma" w:hAnsi="Tahoma"/>
      <w:sz w:val="20"/>
      <w:szCs w:val="20"/>
      <w:lang w:val="el-GR"/>
    </w:rPr>
  </w:style>
  <w:style w:type="character" w:customStyle="1" w:styleId="TabletextCharCharCharCharCharChar">
    <w:name w:val="Table text Char Char Char Char Char Char"/>
    <w:basedOn w:val="a0"/>
    <w:link w:val="TabletextCharCharCharCharChar"/>
    <w:uiPriority w:val="99"/>
    <w:semiHidden/>
    <w:locked/>
    <w:rsid w:val="00835C2B"/>
    <w:rPr>
      <w:rFonts w:ascii="Tahoma" w:hAnsi="Tahoma" w:cs="Times New Roman"/>
      <w:lang w:eastAsia="en-US"/>
    </w:rPr>
  </w:style>
  <w:style w:type="paragraph" w:customStyle="1" w:styleId="Char1CharCharCharCharChar1Char">
    <w:name w:val="Char1 Char Char Char Char Char1 Char"/>
    <w:basedOn w:val="a"/>
    <w:uiPriority w:val="99"/>
    <w:rsid w:val="00835C2B"/>
    <w:pPr>
      <w:spacing w:after="160" w:line="240" w:lineRule="exact"/>
      <w:ind w:firstLine="0"/>
    </w:pPr>
    <w:rPr>
      <w:rFonts w:ascii="Verdana" w:hAnsi="Verdana"/>
      <w:sz w:val="20"/>
      <w:szCs w:val="20"/>
    </w:rPr>
  </w:style>
  <w:style w:type="table" w:styleId="a6">
    <w:name w:val="Table Grid"/>
    <w:basedOn w:val="a1"/>
    <w:uiPriority w:val="99"/>
    <w:rsid w:val="00835C2B"/>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header"/>
    <w:basedOn w:val="a"/>
    <w:link w:val="Char1"/>
    <w:uiPriority w:val="99"/>
    <w:semiHidden/>
    <w:rsid w:val="00F74D28"/>
    <w:pPr>
      <w:tabs>
        <w:tab w:val="center" w:pos="4153"/>
        <w:tab w:val="right" w:pos="8306"/>
      </w:tabs>
    </w:pPr>
  </w:style>
  <w:style w:type="character" w:customStyle="1" w:styleId="Char1">
    <w:name w:val="Κεφαλίδα Char"/>
    <w:basedOn w:val="a0"/>
    <w:link w:val="a7"/>
    <w:uiPriority w:val="99"/>
    <w:semiHidden/>
    <w:locked/>
    <w:rsid w:val="00F74D28"/>
    <w:rPr>
      <w:rFonts w:eastAsia="Times New Roman" w:cs="Times New Roman"/>
      <w:sz w:val="22"/>
      <w:szCs w:val="22"/>
      <w:lang w:val="en-US" w:eastAsia="en-US"/>
    </w:rPr>
  </w:style>
  <w:style w:type="paragraph" w:styleId="a8">
    <w:name w:val="List Paragraph"/>
    <w:basedOn w:val="a"/>
    <w:uiPriority w:val="99"/>
    <w:qFormat/>
    <w:rsid w:val="00F25BA9"/>
    <w:pPr>
      <w:ind w:left="720"/>
      <w:contextualSpacing/>
    </w:pPr>
  </w:style>
  <w:style w:type="character" w:customStyle="1" w:styleId="apple-converted-space">
    <w:name w:val="apple-converted-space"/>
    <w:basedOn w:val="a0"/>
    <w:rsid w:val="00FA1EA3"/>
  </w:style>
  <w:style w:type="paragraph" w:styleId="a9">
    <w:name w:val="Body Text"/>
    <w:basedOn w:val="a"/>
    <w:link w:val="Char2"/>
    <w:uiPriority w:val="99"/>
    <w:semiHidden/>
    <w:unhideWhenUsed/>
    <w:rsid w:val="00223208"/>
    <w:pPr>
      <w:spacing w:after="120"/>
    </w:pPr>
  </w:style>
  <w:style w:type="character" w:customStyle="1" w:styleId="Char2">
    <w:name w:val="Σώμα κειμένου Char"/>
    <w:basedOn w:val="a0"/>
    <w:link w:val="a9"/>
    <w:uiPriority w:val="99"/>
    <w:semiHidden/>
    <w:rsid w:val="00223208"/>
    <w:rPr>
      <w:rFonts w:eastAsia="Times New Roman"/>
      <w:lang w:val="en-US" w:eastAsia="en-US"/>
    </w:rPr>
  </w:style>
  <w:style w:type="paragraph" w:customStyle="1" w:styleId="TableParagraph">
    <w:name w:val="Table Paragraph"/>
    <w:basedOn w:val="a"/>
    <w:uiPriority w:val="1"/>
    <w:qFormat/>
    <w:rsid w:val="00424F21"/>
    <w:pPr>
      <w:widowControl w:val="0"/>
      <w:ind w:firstLine="0"/>
    </w:pPr>
    <w:rPr>
      <w:rFonts w:asciiTheme="minorHAnsi" w:eastAsiaTheme="minorHAnsi" w:hAnsiTheme="minorHAnsi" w:cstheme="minorBidi"/>
    </w:rPr>
  </w:style>
  <w:style w:type="paragraph" w:customStyle="1" w:styleId="Default">
    <w:name w:val="Default"/>
    <w:rsid w:val="0024506E"/>
    <w:pPr>
      <w:widowControl w:val="0"/>
      <w:autoSpaceDE w:val="0"/>
      <w:autoSpaceDN w:val="0"/>
      <w:adjustRightInd w:val="0"/>
    </w:pPr>
    <w:rPr>
      <w:rFonts w:ascii="Arial" w:hAnsi="Arial" w:cs="Arial"/>
      <w:color w:val="000000"/>
      <w:sz w:val="24"/>
      <w:szCs w:val="24"/>
      <w:lang w:val="en-US"/>
    </w:rPr>
  </w:style>
  <w:style w:type="table" w:customStyle="1" w:styleId="GridTable5Dark-Accent11">
    <w:name w:val="Grid Table 5 Dark - Accent 11"/>
    <w:basedOn w:val="a1"/>
    <w:uiPriority w:val="50"/>
    <w:rsid w:val="00515087"/>
    <w:rPr>
      <w:rFonts w:asciiTheme="minorHAnsi" w:eastAsiaTheme="minorHAnsi" w:hAnsiTheme="minorHAnsi" w:cstheme="minorBidi"/>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
    <w:name w:val="Hyperlink"/>
    <w:basedOn w:val="a0"/>
    <w:uiPriority w:val="99"/>
    <w:unhideWhenUsed/>
    <w:rsid w:val="00814D68"/>
    <w:rPr>
      <w:color w:val="0000FF" w:themeColor="hyperlink"/>
      <w:u w:val="single"/>
    </w:rPr>
  </w:style>
  <w:style w:type="character" w:styleId="aa">
    <w:name w:val="Unresolved Mention"/>
    <w:basedOn w:val="a0"/>
    <w:uiPriority w:val="99"/>
    <w:semiHidden/>
    <w:unhideWhenUsed/>
    <w:rsid w:val="00814D68"/>
    <w:rPr>
      <w:color w:val="605E5C"/>
      <w:shd w:val="clear" w:color="auto" w:fill="E1DFDD"/>
    </w:rPr>
  </w:style>
  <w:style w:type="character" w:customStyle="1" w:styleId="tlid-translation">
    <w:name w:val="tlid-translation"/>
    <w:basedOn w:val="a0"/>
    <w:rsid w:val="00E10112"/>
  </w:style>
  <w:style w:type="paragraph" w:styleId="-HTML">
    <w:name w:val="HTML Preformatted"/>
    <w:basedOn w:val="a"/>
    <w:link w:val="-HTMLChar"/>
    <w:uiPriority w:val="99"/>
    <w:semiHidden/>
    <w:unhideWhenUsed/>
    <w:rsid w:val="00BE5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szCs w:val="20"/>
      <w:lang w:val="el-GR" w:eastAsia="el-GR"/>
    </w:rPr>
  </w:style>
  <w:style w:type="character" w:customStyle="1" w:styleId="-HTMLChar">
    <w:name w:val="Προ-διαμορφωμένο HTML Char"/>
    <w:basedOn w:val="a0"/>
    <w:link w:val="-HTML"/>
    <w:uiPriority w:val="99"/>
    <w:semiHidden/>
    <w:rsid w:val="00BE5AF0"/>
    <w:rPr>
      <w:rFonts w:ascii="Courier New" w:eastAsia="Times New Roman" w:hAnsi="Courier New" w:cs="Courier New"/>
      <w:sz w:val="20"/>
      <w:szCs w:val="20"/>
    </w:rPr>
  </w:style>
  <w:style w:type="character" w:customStyle="1" w:styleId="systrantokenbase">
    <w:name w:val="systran_token_base"/>
    <w:basedOn w:val="a0"/>
    <w:rsid w:val="00B40351"/>
  </w:style>
  <w:style w:type="character" w:customStyle="1" w:styleId="systranspace">
    <w:name w:val="systran_space"/>
    <w:basedOn w:val="a0"/>
    <w:rsid w:val="00B40351"/>
  </w:style>
  <w:style w:type="paragraph" w:styleId="ab">
    <w:name w:val="endnote text"/>
    <w:basedOn w:val="a"/>
    <w:link w:val="Char3"/>
    <w:uiPriority w:val="99"/>
    <w:semiHidden/>
    <w:unhideWhenUsed/>
    <w:rsid w:val="00EC5EBA"/>
    <w:rPr>
      <w:sz w:val="20"/>
      <w:szCs w:val="20"/>
    </w:rPr>
  </w:style>
  <w:style w:type="character" w:customStyle="1" w:styleId="Char3">
    <w:name w:val="Κείμενο σημείωσης τέλους Char"/>
    <w:basedOn w:val="a0"/>
    <w:link w:val="ab"/>
    <w:uiPriority w:val="99"/>
    <w:semiHidden/>
    <w:rsid w:val="00EC5EBA"/>
    <w:rPr>
      <w:rFonts w:eastAsia="Times New Roman"/>
      <w:sz w:val="20"/>
      <w:szCs w:val="20"/>
      <w:lang w:val="en-US" w:eastAsia="en-US"/>
    </w:rPr>
  </w:style>
  <w:style w:type="character" w:styleId="ac">
    <w:name w:val="endnote reference"/>
    <w:basedOn w:val="a0"/>
    <w:uiPriority w:val="99"/>
    <w:semiHidden/>
    <w:unhideWhenUsed/>
    <w:rsid w:val="00EC5EBA"/>
    <w:rPr>
      <w:vertAlign w:val="superscript"/>
    </w:rPr>
  </w:style>
  <w:style w:type="character" w:customStyle="1" w:styleId="systranseparator">
    <w:name w:val="systran_separator"/>
    <w:basedOn w:val="a0"/>
    <w:rsid w:val="001C77B8"/>
  </w:style>
  <w:style w:type="character" w:styleId="ad">
    <w:name w:val="Strong"/>
    <w:basedOn w:val="a0"/>
    <w:uiPriority w:val="22"/>
    <w:qFormat/>
    <w:locked/>
    <w:rsid w:val="005537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681266">
      <w:bodyDiv w:val="1"/>
      <w:marLeft w:val="0"/>
      <w:marRight w:val="0"/>
      <w:marTop w:val="0"/>
      <w:marBottom w:val="0"/>
      <w:divBdr>
        <w:top w:val="none" w:sz="0" w:space="0" w:color="auto"/>
        <w:left w:val="none" w:sz="0" w:space="0" w:color="auto"/>
        <w:bottom w:val="none" w:sz="0" w:space="0" w:color="auto"/>
        <w:right w:val="none" w:sz="0" w:space="0" w:color="auto"/>
      </w:divBdr>
    </w:div>
    <w:div w:id="168571388">
      <w:bodyDiv w:val="1"/>
      <w:marLeft w:val="0"/>
      <w:marRight w:val="0"/>
      <w:marTop w:val="0"/>
      <w:marBottom w:val="0"/>
      <w:divBdr>
        <w:top w:val="none" w:sz="0" w:space="0" w:color="auto"/>
        <w:left w:val="none" w:sz="0" w:space="0" w:color="auto"/>
        <w:bottom w:val="none" w:sz="0" w:space="0" w:color="auto"/>
        <w:right w:val="none" w:sz="0" w:space="0" w:color="auto"/>
      </w:divBdr>
      <w:divsChild>
        <w:div w:id="265695542">
          <w:marLeft w:val="0"/>
          <w:marRight w:val="0"/>
          <w:marTop w:val="0"/>
          <w:marBottom w:val="0"/>
          <w:divBdr>
            <w:top w:val="none" w:sz="0" w:space="0" w:color="auto"/>
            <w:left w:val="none" w:sz="0" w:space="0" w:color="auto"/>
            <w:bottom w:val="none" w:sz="0" w:space="0" w:color="auto"/>
            <w:right w:val="none" w:sz="0" w:space="0" w:color="auto"/>
          </w:divBdr>
          <w:divsChild>
            <w:div w:id="437338087">
              <w:marLeft w:val="0"/>
              <w:marRight w:val="0"/>
              <w:marTop w:val="0"/>
              <w:marBottom w:val="0"/>
              <w:divBdr>
                <w:top w:val="none" w:sz="0" w:space="0" w:color="auto"/>
                <w:left w:val="none" w:sz="0" w:space="0" w:color="auto"/>
                <w:bottom w:val="none" w:sz="0" w:space="0" w:color="auto"/>
                <w:right w:val="none" w:sz="0" w:space="0" w:color="auto"/>
              </w:divBdr>
              <w:divsChild>
                <w:div w:id="1313749496">
                  <w:marLeft w:val="0"/>
                  <w:marRight w:val="0"/>
                  <w:marTop w:val="0"/>
                  <w:marBottom w:val="0"/>
                  <w:divBdr>
                    <w:top w:val="none" w:sz="0" w:space="0" w:color="auto"/>
                    <w:left w:val="none" w:sz="0" w:space="0" w:color="auto"/>
                    <w:bottom w:val="none" w:sz="0" w:space="0" w:color="auto"/>
                    <w:right w:val="none" w:sz="0" w:space="0" w:color="auto"/>
                  </w:divBdr>
                </w:div>
                <w:div w:id="162815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712823">
      <w:bodyDiv w:val="1"/>
      <w:marLeft w:val="0"/>
      <w:marRight w:val="0"/>
      <w:marTop w:val="0"/>
      <w:marBottom w:val="0"/>
      <w:divBdr>
        <w:top w:val="none" w:sz="0" w:space="0" w:color="auto"/>
        <w:left w:val="none" w:sz="0" w:space="0" w:color="auto"/>
        <w:bottom w:val="none" w:sz="0" w:space="0" w:color="auto"/>
        <w:right w:val="none" w:sz="0" w:space="0" w:color="auto"/>
      </w:divBdr>
      <w:divsChild>
        <w:div w:id="1946644792">
          <w:marLeft w:val="0"/>
          <w:marRight w:val="0"/>
          <w:marTop w:val="0"/>
          <w:marBottom w:val="0"/>
          <w:divBdr>
            <w:top w:val="none" w:sz="0" w:space="0" w:color="auto"/>
            <w:left w:val="none" w:sz="0" w:space="0" w:color="auto"/>
            <w:bottom w:val="none" w:sz="0" w:space="0" w:color="auto"/>
            <w:right w:val="none" w:sz="0" w:space="0" w:color="auto"/>
          </w:divBdr>
        </w:div>
      </w:divsChild>
    </w:div>
    <w:div w:id="239487537">
      <w:bodyDiv w:val="1"/>
      <w:marLeft w:val="0"/>
      <w:marRight w:val="0"/>
      <w:marTop w:val="0"/>
      <w:marBottom w:val="0"/>
      <w:divBdr>
        <w:top w:val="none" w:sz="0" w:space="0" w:color="auto"/>
        <w:left w:val="none" w:sz="0" w:space="0" w:color="auto"/>
        <w:bottom w:val="none" w:sz="0" w:space="0" w:color="auto"/>
        <w:right w:val="none" w:sz="0" w:space="0" w:color="auto"/>
      </w:divBdr>
    </w:div>
    <w:div w:id="304742853">
      <w:bodyDiv w:val="1"/>
      <w:marLeft w:val="0"/>
      <w:marRight w:val="0"/>
      <w:marTop w:val="0"/>
      <w:marBottom w:val="0"/>
      <w:divBdr>
        <w:top w:val="none" w:sz="0" w:space="0" w:color="auto"/>
        <w:left w:val="none" w:sz="0" w:space="0" w:color="auto"/>
        <w:bottom w:val="none" w:sz="0" w:space="0" w:color="auto"/>
        <w:right w:val="none" w:sz="0" w:space="0" w:color="auto"/>
      </w:divBdr>
      <w:divsChild>
        <w:div w:id="823467210">
          <w:marLeft w:val="0"/>
          <w:marRight w:val="0"/>
          <w:marTop w:val="0"/>
          <w:marBottom w:val="0"/>
          <w:divBdr>
            <w:top w:val="none" w:sz="0" w:space="0" w:color="auto"/>
            <w:left w:val="none" w:sz="0" w:space="0" w:color="auto"/>
            <w:bottom w:val="none" w:sz="0" w:space="0" w:color="auto"/>
            <w:right w:val="none" w:sz="0" w:space="0" w:color="auto"/>
          </w:divBdr>
          <w:divsChild>
            <w:div w:id="579754181">
              <w:marLeft w:val="0"/>
              <w:marRight w:val="0"/>
              <w:marTop w:val="0"/>
              <w:marBottom w:val="0"/>
              <w:divBdr>
                <w:top w:val="none" w:sz="0" w:space="0" w:color="auto"/>
                <w:left w:val="none" w:sz="0" w:space="0" w:color="auto"/>
                <w:bottom w:val="none" w:sz="0" w:space="0" w:color="auto"/>
                <w:right w:val="none" w:sz="0" w:space="0" w:color="auto"/>
              </w:divBdr>
              <w:divsChild>
                <w:div w:id="844789122">
                  <w:marLeft w:val="0"/>
                  <w:marRight w:val="0"/>
                  <w:marTop w:val="0"/>
                  <w:marBottom w:val="0"/>
                  <w:divBdr>
                    <w:top w:val="none" w:sz="0" w:space="0" w:color="auto"/>
                    <w:left w:val="none" w:sz="0" w:space="0" w:color="auto"/>
                    <w:bottom w:val="none" w:sz="0" w:space="0" w:color="auto"/>
                    <w:right w:val="none" w:sz="0" w:space="0" w:color="auto"/>
                  </w:divBdr>
                </w:div>
                <w:div w:id="379862771">
                  <w:marLeft w:val="0"/>
                  <w:marRight w:val="0"/>
                  <w:marTop w:val="0"/>
                  <w:marBottom w:val="0"/>
                  <w:divBdr>
                    <w:top w:val="none" w:sz="0" w:space="0" w:color="auto"/>
                    <w:left w:val="none" w:sz="0" w:space="0" w:color="auto"/>
                    <w:bottom w:val="none" w:sz="0" w:space="0" w:color="auto"/>
                    <w:right w:val="none" w:sz="0" w:space="0" w:color="auto"/>
                  </w:divBdr>
                </w:div>
                <w:div w:id="30112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471844">
      <w:bodyDiv w:val="1"/>
      <w:marLeft w:val="0"/>
      <w:marRight w:val="0"/>
      <w:marTop w:val="0"/>
      <w:marBottom w:val="0"/>
      <w:divBdr>
        <w:top w:val="none" w:sz="0" w:space="0" w:color="auto"/>
        <w:left w:val="none" w:sz="0" w:space="0" w:color="auto"/>
        <w:bottom w:val="none" w:sz="0" w:space="0" w:color="auto"/>
        <w:right w:val="none" w:sz="0" w:space="0" w:color="auto"/>
      </w:divBdr>
    </w:div>
    <w:div w:id="422458709">
      <w:bodyDiv w:val="1"/>
      <w:marLeft w:val="0"/>
      <w:marRight w:val="0"/>
      <w:marTop w:val="0"/>
      <w:marBottom w:val="0"/>
      <w:divBdr>
        <w:top w:val="none" w:sz="0" w:space="0" w:color="auto"/>
        <w:left w:val="none" w:sz="0" w:space="0" w:color="auto"/>
        <w:bottom w:val="none" w:sz="0" w:space="0" w:color="auto"/>
        <w:right w:val="none" w:sz="0" w:space="0" w:color="auto"/>
      </w:divBdr>
      <w:divsChild>
        <w:div w:id="641541500">
          <w:marLeft w:val="0"/>
          <w:marRight w:val="0"/>
          <w:marTop w:val="0"/>
          <w:marBottom w:val="0"/>
          <w:divBdr>
            <w:top w:val="none" w:sz="0" w:space="0" w:color="auto"/>
            <w:left w:val="none" w:sz="0" w:space="0" w:color="auto"/>
            <w:bottom w:val="none" w:sz="0" w:space="0" w:color="auto"/>
            <w:right w:val="none" w:sz="0" w:space="0" w:color="auto"/>
          </w:divBdr>
          <w:divsChild>
            <w:div w:id="1530069677">
              <w:marLeft w:val="0"/>
              <w:marRight w:val="0"/>
              <w:marTop w:val="0"/>
              <w:marBottom w:val="0"/>
              <w:divBdr>
                <w:top w:val="none" w:sz="0" w:space="0" w:color="auto"/>
                <w:left w:val="none" w:sz="0" w:space="0" w:color="auto"/>
                <w:bottom w:val="none" w:sz="0" w:space="0" w:color="auto"/>
                <w:right w:val="none" w:sz="0" w:space="0" w:color="auto"/>
              </w:divBdr>
              <w:divsChild>
                <w:div w:id="213027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459242">
      <w:bodyDiv w:val="1"/>
      <w:marLeft w:val="0"/>
      <w:marRight w:val="0"/>
      <w:marTop w:val="0"/>
      <w:marBottom w:val="0"/>
      <w:divBdr>
        <w:top w:val="none" w:sz="0" w:space="0" w:color="auto"/>
        <w:left w:val="none" w:sz="0" w:space="0" w:color="auto"/>
        <w:bottom w:val="none" w:sz="0" w:space="0" w:color="auto"/>
        <w:right w:val="none" w:sz="0" w:space="0" w:color="auto"/>
      </w:divBdr>
      <w:divsChild>
        <w:div w:id="1829442432">
          <w:marLeft w:val="0"/>
          <w:marRight w:val="0"/>
          <w:marTop w:val="0"/>
          <w:marBottom w:val="0"/>
          <w:divBdr>
            <w:top w:val="none" w:sz="0" w:space="0" w:color="auto"/>
            <w:left w:val="none" w:sz="0" w:space="0" w:color="auto"/>
            <w:bottom w:val="none" w:sz="0" w:space="0" w:color="auto"/>
            <w:right w:val="none" w:sz="0" w:space="0" w:color="auto"/>
          </w:divBdr>
          <w:divsChild>
            <w:div w:id="415591845">
              <w:marLeft w:val="0"/>
              <w:marRight w:val="0"/>
              <w:marTop w:val="0"/>
              <w:marBottom w:val="0"/>
              <w:divBdr>
                <w:top w:val="none" w:sz="0" w:space="0" w:color="auto"/>
                <w:left w:val="none" w:sz="0" w:space="0" w:color="auto"/>
                <w:bottom w:val="none" w:sz="0" w:space="0" w:color="auto"/>
                <w:right w:val="none" w:sz="0" w:space="0" w:color="auto"/>
              </w:divBdr>
              <w:divsChild>
                <w:div w:id="478618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135645">
      <w:bodyDiv w:val="1"/>
      <w:marLeft w:val="0"/>
      <w:marRight w:val="0"/>
      <w:marTop w:val="0"/>
      <w:marBottom w:val="0"/>
      <w:divBdr>
        <w:top w:val="none" w:sz="0" w:space="0" w:color="auto"/>
        <w:left w:val="none" w:sz="0" w:space="0" w:color="auto"/>
        <w:bottom w:val="none" w:sz="0" w:space="0" w:color="auto"/>
        <w:right w:val="none" w:sz="0" w:space="0" w:color="auto"/>
      </w:divBdr>
      <w:divsChild>
        <w:div w:id="901331743">
          <w:marLeft w:val="0"/>
          <w:marRight w:val="0"/>
          <w:marTop w:val="0"/>
          <w:marBottom w:val="0"/>
          <w:divBdr>
            <w:top w:val="none" w:sz="0" w:space="0" w:color="auto"/>
            <w:left w:val="none" w:sz="0" w:space="0" w:color="auto"/>
            <w:bottom w:val="none" w:sz="0" w:space="0" w:color="auto"/>
            <w:right w:val="none" w:sz="0" w:space="0" w:color="auto"/>
          </w:divBdr>
          <w:divsChild>
            <w:div w:id="580212553">
              <w:marLeft w:val="0"/>
              <w:marRight w:val="0"/>
              <w:marTop w:val="0"/>
              <w:marBottom w:val="0"/>
              <w:divBdr>
                <w:top w:val="none" w:sz="0" w:space="0" w:color="auto"/>
                <w:left w:val="none" w:sz="0" w:space="0" w:color="auto"/>
                <w:bottom w:val="none" w:sz="0" w:space="0" w:color="auto"/>
                <w:right w:val="none" w:sz="0" w:space="0" w:color="auto"/>
              </w:divBdr>
              <w:divsChild>
                <w:div w:id="1210725233">
                  <w:marLeft w:val="0"/>
                  <w:marRight w:val="0"/>
                  <w:marTop w:val="0"/>
                  <w:marBottom w:val="0"/>
                  <w:divBdr>
                    <w:top w:val="none" w:sz="0" w:space="0" w:color="auto"/>
                    <w:left w:val="none" w:sz="0" w:space="0" w:color="auto"/>
                    <w:bottom w:val="none" w:sz="0" w:space="0" w:color="auto"/>
                    <w:right w:val="none" w:sz="0" w:space="0" w:color="auto"/>
                  </w:divBdr>
                </w:div>
                <w:div w:id="64378845">
                  <w:marLeft w:val="0"/>
                  <w:marRight w:val="0"/>
                  <w:marTop w:val="0"/>
                  <w:marBottom w:val="0"/>
                  <w:divBdr>
                    <w:top w:val="none" w:sz="0" w:space="0" w:color="auto"/>
                    <w:left w:val="none" w:sz="0" w:space="0" w:color="auto"/>
                    <w:bottom w:val="none" w:sz="0" w:space="0" w:color="auto"/>
                    <w:right w:val="none" w:sz="0" w:space="0" w:color="auto"/>
                  </w:divBdr>
                </w:div>
                <w:div w:id="1376271242">
                  <w:marLeft w:val="0"/>
                  <w:marRight w:val="0"/>
                  <w:marTop w:val="0"/>
                  <w:marBottom w:val="0"/>
                  <w:divBdr>
                    <w:top w:val="none" w:sz="0" w:space="0" w:color="auto"/>
                    <w:left w:val="none" w:sz="0" w:space="0" w:color="auto"/>
                    <w:bottom w:val="none" w:sz="0" w:space="0" w:color="auto"/>
                    <w:right w:val="none" w:sz="0" w:space="0" w:color="auto"/>
                  </w:divBdr>
                </w:div>
                <w:div w:id="84555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803767">
      <w:bodyDiv w:val="1"/>
      <w:marLeft w:val="0"/>
      <w:marRight w:val="0"/>
      <w:marTop w:val="0"/>
      <w:marBottom w:val="0"/>
      <w:divBdr>
        <w:top w:val="none" w:sz="0" w:space="0" w:color="auto"/>
        <w:left w:val="none" w:sz="0" w:space="0" w:color="auto"/>
        <w:bottom w:val="none" w:sz="0" w:space="0" w:color="auto"/>
        <w:right w:val="none" w:sz="0" w:space="0" w:color="auto"/>
      </w:divBdr>
    </w:div>
    <w:div w:id="921182522">
      <w:bodyDiv w:val="1"/>
      <w:marLeft w:val="0"/>
      <w:marRight w:val="0"/>
      <w:marTop w:val="0"/>
      <w:marBottom w:val="0"/>
      <w:divBdr>
        <w:top w:val="none" w:sz="0" w:space="0" w:color="auto"/>
        <w:left w:val="none" w:sz="0" w:space="0" w:color="auto"/>
        <w:bottom w:val="none" w:sz="0" w:space="0" w:color="auto"/>
        <w:right w:val="none" w:sz="0" w:space="0" w:color="auto"/>
      </w:divBdr>
    </w:div>
    <w:div w:id="935599247">
      <w:marLeft w:val="0"/>
      <w:marRight w:val="0"/>
      <w:marTop w:val="0"/>
      <w:marBottom w:val="0"/>
      <w:divBdr>
        <w:top w:val="none" w:sz="0" w:space="0" w:color="auto"/>
        <w:left w:val="none" w:sz="0" w:space="0" w:color="auto"/>
        <w:bottom w:val="none" w:sz="0" w:space="0" w:color="auto"/>
        <w:right w:val="none" w:sz="0" w:space="0" w:color="auto"/>
      </w:divBdr>
    </w:div>
    <w:div w:id="935599248">
      <w:marLeft w:val="0"/>
      <w:marRight w:val="0"/>
      <w:marTop w:val="0"/>
      <w:marBottom w:val="0"/>
      <w:divBdr>
        <w:top w:val="none" w:sz="0" w:space="0" w:color="auto"/>
        <w:left w:val="none" w:sz="0" w:space="0" w:color="auto"/>
        <w:bottom w:val="none" w:sz="0" w:space="0" w:color="auto"/>
        <w:right w:val="none" w:sz="0" w:space="0" w:color="auto"/>
      </w:divBdr>
    </w:div>
    <w:div w:id="935599249">
      <w:marLeft w:val="0"/>
      <w:marRight w:val="0"/>
      <w:marTop w:val="0"/>
      <w:marBottom w:val="0"/>
      <w:divBdr>
        <w:top w:val="none" w:sz="0" w:space="0" w:color="auto"/>
        <w:left w:val="none" w:sz="0" w:space="0" w:color="auto"/>
        <w:bottom w:val="none" w:sz="0" w:space="0" w:color="auto"/>
        <w:right w:val="none" w:sz="0" w:space="0" w:color="auto"/>
      </w:divBdr>
    </w:div>
    <w:div w:id="935599250">
      <w:marLeft w:val="0"/>
      <w:marRight w:val="0"/>
      <w:marTop w:val="0"/>
      <w:marBottom w:val="0"/>
      <w:divBdr>
        <w:top w:val="none" w:sz="0" w:space="0" w:color="auto"/>
        <w:left w:val="none" w:sz="0" w:space="0" w:color="auto"/>
        <w:bottom w:val="none" w:sz="0" w:space="0" w:color="auto"/>
        <w:right w:val="none" w:sz="0" w:space="0" w:color="auto"/>
      </w:divBdr>
    </w:div>
    <w:div w:id="935599251">
      <w:marLeft w:val="0"/>
      <w:marRight w:val="0"/>
      <w:marTop w:val="0"/>
      <w:marBottom w:val="0"/>
      <w:divBdr>
        <w:top w:val="none" w:sz="0" w:space="0" w:color="auto"/>
        <w:left w:val="none" w:sz="0" w:space="0" w:color="auto"/>
        <w:bottom w:val="none" w:sz="0" w:space="0" w:color="auto"/>
        <w:right w:val="none" w:sz="0" w:space="0" w:color="auto"/>
      </w:divBdr>
    </w:div>
    <w:div w:id="935599252">
      <w:marLeft w:val="0"/>
      <w:marRight w:val="0"/>
      <w:marTop w:val="0"/>
      <w:marBottom w:val="0"/>
      <w:divBdr>
        <w:top w:val="none" w:sz="0" w:space="0" w:color="auto"/>
        <w:left w:val="none" w:sz="0" w:space="0" w:color="auto"/>
        <w:bottom w:val="none" w:sz="0" w:space="0" w:color="auto"/>
        <w:right w:val="none" w:sz="0" w:space="0" w:color="auto"/>
      </w:divBdr>
    </w:div>
    <w:div w:id="935599253">
      <w:marLeft w:val="0"/>
      <w:marRight w:val="0"/>
      <w:marTop w:val="0"/>
      <w:marBottom w:val="0"/>
      <w:divBdr>
        <w:top w:val="none" w:sz="0" w:space="0" w:color="auto"/>
        <w:left w:val="none" w:sz="0" w:space="0" w:color="auto"/>
        <w:bottom w:val="none" w:sz="0" w:space="0" w:color="auto"/>
        <w:right w:val="none" w:sz="0" w:space="0" w:color="auto"/>
      </w:divBdr>
    </w:div>
    <w:div w:id="935599254">
      <w:marLeft w:val="0"/>
      <w:marRight w:val="0"/>
      <w:marTop w:val="0"/>
      <w:marBottom w:val="0"/>
      <w:divBdr>
        <w:top w:val="none" w:sz="0" w:space="0" w:color="auto"/>
        <w:left w:val="none" w:sz="0" w:space="0" w:color="auto"/>
        <w:bottom w:val="none" w:sz="0" w:space="0" w:color="auto"/>
        <w:right w:val="none" w:sz="0" w:space="0" w:color="auto"/>
      </w:divBdr>
    </w:div>
    <w:div w:id="935599255">
      <w:marLeft w:val="0"/>
      <w:marRight w:val="0"/>
      <w:marTop w:val="0"/>
      <w:marBottom w:val="0"/>
      <w:divBdr>
        <w:top w:val="none" w:sz="0" w:space="0" w:color="auto"/>
        <w:left w:val="none" w:sz="0" w:space="0" w:color="auto"/>
        <w:bottom w:val="none" w:sz="0" w:space="0" w:color="auto"/>
        <w:right w:val="none" w:sz="0" w:space="0" w:color="auto"/>
      </w:divBdr>
    </w:div>
    <w:div w:id="935599256">
      <w:marLeft w:val="0"/>
      <w:marRight w:val="0"/>
      <w:marTop w:val="0"/>
      <w:marBottom w:val="0"/>
      <w:divBdr>
        <w:top w:val="none" w:sz="0" w:space="0" w:color="auto"/>
        <w:left w:val="none" w:sz="0" w:space="0" w:color="auto"/>
        <w:bottom w:val="none" w:sz="0" w:space="0" w:color="auto"/>
        <w:right w:val="none" w:sz="0" w:space="0" w:color="auto"/>
      </w:divBdr>
    </w:div>
    <w:div w:id="935599257">
      <w:marLeft w:val="0"/>
      <w:marRight w:val="0"/>
      <w:marTop w:val="0"/>
      <w:marBottom w:val="0"/>
      <w:divBdr>
        <w:top w:val="none" w:sz="0" w:space="0" w:color="auto"/>
        <w:left w:val="none" w:sz="0" w:space="0" w:color="auto"/>
        <w:bottom w:val="none" w:sz="0" w:space="0" w:color="auto"/>
        <w:right w:val="none" w:sz="0" w:space="0" w:color="auto"/>
      </w:divBdr>
    </w:div>
    <w:div w:id="1000281540">
      <w:bodyDiv w:val="1"/>
      <w:marLeft w:val="0"/>
      <w:marRight w:val="0"/>
      <w:marTop w:val="0"/>
      <w:marBottom w:val="0"/>
      <w:divBdr>
        <w:top w:val="none" w:sz="0" w:space="0" w:color="auto"/>
        <w:left w:val="none" w:sz="0" w:space="0" w:color="auto"/>
        <w:bottom w:val="none" w:sz="0" w:space="0" w:color="auto"/>
        <w:right w:val="none" w:sz="0" w:space="0" w:color="auto"/>
      </w:divBdr>
    </w:div>
    <w:div w:id="1004866091">
      <w:bodyDiv w:val="1"/>
      <w:marLeft w:val="0"/>
      <w:marRight w:val="0"/>
      <w:marTop w:val="0"/>
      <w:marBottom w:val="0"/>
      <w:divBdr>
        <w:top w:val="none" w:sz="0" w:space="0" w:color="auto"/>
        <w:left w:val="none" w:sz="0" w:space="0" w:color="auto"/>
        <w:bottom w:val="none" w:sz="0" w:space="0" w:color="auto"/>
        <w:right w:val="none" w:sz="0" w:space="0" w:color="auto"/>
      </w:divBdr>
      <w:divsChild>
        <w:div w:id="2140417839">
          <w:marLeft w:val="0"/>
          <w:marRight w:val="0"/>
          <w:marTop w:val="0"/>
          <w:marBottom w:val="0"/>
          <w:divBdr>
            <w:top w:val="none" w:sz="0" w:space="0" w:color="auto"/>
            <w:left w:val="none" w:sz="0" w:space="0" w:color="auto"/>
            <w:bottom w:val="none" w:sz="0" w:space="0" w:color="auto"/>
            <w:right w:val="none" w:sz="0" w:space="0" w:color="auto"/>
          </w:divBdr>
          <w:divsChild>
            <w:div w:id="1693605568">
              <w:marLeft w:val="0"/>
              <w:marRight w:val="0"/>
              <w:marTop w:val="0"/>
              <w:marBottom w:val="0"/>
              <w:divBdr>
                <w:top w:val="none" w:sz="0" w:space="0" w:color="auto"/>
                <w:left w:val="none" w:sz="0" w:space="0" w:color="auto"/>
                <w:bottom w:val="none" w:sz="0" w:space="0" w:color="auto"/>
                <w:right w:val="none" w:sz="0" w:space="0" w:color="auto"/>
              </w:divBdr>
              <w:divsChild>
                <w:div w:id="1968779800">
                  <w:marLeft w:val="0"/>
                  <w:marRight w:val="0"/>
                  <w:marTop w:val="0"/>
                  <w:marBottom w:val="0"/>
                  <w:divBdr>
                    <w:top w:val="none" w:sz="0" w:space="0" w:color="auto"/>
                    <w:left w:val="none" w:sz="0" w:space="0" w:color="auto"/>
                    <w:bottom w:val="none" w:sz="0" w:space="0" w:color="auto"/>
                    <w:right w:val="none" w:sz="0" w:space="0" w:color="auto"/>
                  </w:divBdr>
                </w:div>
                <w:div w:id="1235357344">
                  <w:marLeft w:val="0"/>
                  <w:marRight w:val="0"/>
                  <w:marTop w:val="0"/>
                  <w:marBottom w:val="0"/>
                  <w:divBdr>
                    <w:top w:val="none" w:sz="0" w:space="0" w:color="auto"/>
                    <w:left w:val="none" w:sz="0" w:space="0" w:color="auto"/>
                    <w:bottom w:val="none" w:sz="0" w:space="0" w:color="auto"/>
                    <w:right w:val="none" w:sz="0" w:space="0" w:color="auto"/>
                  </w:divBdr>
                </w:div>
                <w:div w:id="294218854">
                  <w:marLeft w:val="0"/>
                  <w:marRight w:val="0"/>
                  <w:marTop w:val="0"/>
                  <w:marBottom w:val="0"/>
                  <w:divBdr>
                    <w:top w:val="none" w:sz="0" w:space="0" w:color="auto"/>
                    <w:left w:val="none" w:sz="0" w:space="0" w:color="auto"/>
                    <w:bottom w:val="none" w:sz="0" w:space="0" w:color="auto"/>
                    <w:right w:val="none" w:sz="0" w:space="0" w:color="auto"/>
                  </w:divBdr>
                </w:div>
                <w:div w:id="867062039">
                  <w:marLeft w:val="0"/>
                  <w:marRight w:val="0"/>
                  <w:marTop w:val="0"/>
                  <w:marBottom w:val="0"/>
                  <w:divBdr>
                    <w:top w:val="none" w:sz="0" w:space="0" w:color="auto"/>
                    <w:left w:val="none" w:sz="0" w:space="0" w:color="auto"/>
                    <w:bottom w:val="none" w:sz="0" w:space="0" w:color="auto"/>
                    <w:right w:val="none" w:sz="0" w:space="0" w:color="auto"/>
                  </w:divBdr>
                </w:div>
                <w:div w:id="1988321174">
                  <w:marLeft w:val="0"/>
                  <w:marRight w:val="0"/>
                  <w:marTop w:val="0"/>
                  <w:marBottom w:val="0"/>
                  <w:divBdr>
                    <w:top w:val="none" w:sz="0" w:space="0" w:color="auto"/>
                    <w:left w:val="none" w:sz="0" w:space="0" w:color="auto"/>
                    <w:bottom w:val="none" w:sz="0" w:space="0" w:color="auto"/>
                    <w:right w:val="none" w:sz="0" w:space="0" w:color="auto"/>
                  </w:divBdr>
                </w:div>
                <w:div w:id="38171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828232">
      <w:bodyDiv w:val="1"/>
      <w:marLeft w:val="0"/>
      <w:marRight w:val="0"/>
      <w:marTop w:val="0"/>
      <w:marBottom w:val="0"/>
      <w:divBdr>
        <w:top w:val="none" w:sz="0" w:space="0" w:color="auto"/>
        <w:left w:val="none" w:sz="0" w:space="0" w:color="auto"/>
        <w:bottom w:val="none" w:sz="0" w:space="0" w:color="auto"/>
        <w:right w:val="none" w:sz="0" w:space="0" w:color="auto"/>
      </w:divBdr>
      <w:divsChild>
        <w:div w:id="1792743000">
          <w:marLeft w:val="0"/>
          <w:marRight w:val="0"/>
          <w:marTop w:val="0"/>
          <w:marBottom w:val="0"/>
          <w:divBdr>
            <w:top w:val="none" w:sz="0" w:space="0" w:color="auto"/>
            <w:left w:val="none" w:sz="0" w:space="0" w:color="auto"/>
            <w:bottom w:val="none" w:sz="0" w:space="0" w:color="auto"/>
            <w:right w:val="none" w:sz="0" w:space="0" w:color="auto"/>
          </w:divBdr>
        </w:div>
      </w:divsChild>
    </w:div>
    <w:div w:id="1051273405">
      <w:bodyDiv w:val="1"/>
      <w:marLeft w:val="0"/>
      <w:marRight w:val="0"/>
      <w:marTop w:val="0"/>
      <w:marBottom w:val="0"/>
      <w:divBdr>
        <w:top w:val="none" w:sz="0" w:space="0" w:color="auto"/>
        <w:left w:val="none" w:sz="0" w:space="0" w:color="auto"/>
        <w:bottom w:val="none" w:sz="0" w:space="0" w:color="auto"/>
        <w:right w:val="none" w:sz="0" w:space="0" w:color="auto"/>
      </w:divBdr>
    </w:div>
    <w:div w:id="1181628719">
      <w:bodyDiv w:val="1"/>
      <w:marLeft w:val="0"/>
      <w:marRight w:val="0"/>
      <w:marTop w:val="0"/>
      <w:marBottom w:val="0"/>
      <w:divBdr>
        <w:top w:val="none" w:sz="0" w:space="0" w:color="auto"/>
        <w:left w:val="none" w:sz="0" w:space="0" w:color="auto"/>
        <w:bottom w:val="none" w:sz="0" w:space="0" w:color="auto"/>
        <w:right w:val="none" w:sz="0" w:space="0" w:color="auto"/>
      </w:divBdr>
    </w:div>
    <w:div w:id="1208488486">
      <w:bodyDiv w:val="1"/>
      <w:marLeft w:val="0"/>
      <w:marRight w:val="0"/>
      <w:marTop w:val="0"/>
      <w:marBottom w:val="0"/>
      <w:divBdr>
        <w:top w:val="none" w:sz="0" w:space="0" w:color="auto"/>
        <w:left w:val="none" w:sz="0" w:space="0" w:color="auto"/>
        <w:bottom w:val="none" w:sz="0" w:space="0" w:color="auto"/>
        <w:right w:val="none" w:sz="0" w:space="0" w:color="auto"/>
      </w:divBdr>
    </w:div>
    <w:div w:id="1295601906">
      <w:bodyDiv w:val="1"/>
      <w:marLeft w:val="0"/>
      <w:marRight w:val="0"/>
      <w:marTop w:val="0"/>
      <w:marBottom w:val="0"/>
      <w:divBdr>
        <w:top w:val="none" w:sz="0" w:space="0" w:color="auto"/>
        <w:left w:val="none" w:sz="0" w:space="0" w:color="auto"/>
        <w:bottom w:val="none" w:sz="0" w:space="0" w:color="auto"/>
        <w:right w:val="none" w:sz="0" w:space="0" w:color="auto"/>
      </w:divBdr>
      <w:divsChild>
        <w:div w:id="845095985">
          <w:marLeft w:val="0"/>
          <w:marRight w:val="0"/>
          <w:marTop w:val="0"/>
          <w:marBottom w:val="0"/>
          <w:divBdr>
            <w:top w:val="none" w:sz="0" w:space="0" w:color="auto"/>
            <w:left w:val="none" w:sz="0" w:space="0" w:color="auto"/>
            <w:bottom w:val="none" w:sz="0" w:space="0" w:color="auto"/>
            <w:right w:val="none" w:sz="0" w:space="0" w:color="auto"/>
          </w:divBdr>
        </w:div>
        <w:div w:id="1969385498">
          <w:marLeft w:val="0"/>
          <w:marRight w:val="0"/>
          <w:marTop w:val="0"/>
          <w:marBottom w:val="0"/>
          <w:divBdr>
            <w:top w:val="none" w:sz="0" w:space="0" w:color="auto"/>
            <w:left w:val="none" w:sz="0" w:space="0" w:color="auto"/>
            <w:bottom w:val="none" w:sz="0" w:space="0" w:color="auto"/>
            <w:right w:val="none" w:sz="0" w:space="0" w:color="auto"/>
          </w:divBdr>
        </w:div>
      </w:divsChild>
    </w:div>
    <w:div w:id="1311250243">
      <w:bodyDiv w:val="1"/>
      <w:marLeft w:val="0"/>
      <w:marRight w:val="0"/>
      <w:marTop w:val="0"/>
      <w:marBottom w:val="0"/>
      <w:divBdr>
        <w:top w:val="none" w:sz="0" w:space="0" w:color="auto"/>
        <w:left w:val="none" w:sz="0" w:space="0" w:color="auto"/>
        <w:bottom w:val="none" w:sz="0" w:space="0" w:color="auto"/>
        <w:right w:val="none" w:sz="0" w:space="0" w:color="auto"/>
      </w:divBdr>
      <w:divsChild>
        <w:div w:id="868680876">
          <w:marLeft w:val="0"/>
          <w:marRight w:val="0"/>
          <w:marTop w:val="0"/>
          <w:marBottom w:val="0"/>
          <w:divBdr>
            <w:top w:val="none" w:sz="0" w:space="0" w:color="auto"/>
            <w:left w:val="none" w:sz="0" w:space="0" w:color="auto"/>
            <w:bottom w:val="none" w:sz="0" w:space="0" w:color="auto"/>
            <w:right w:val="none" w:sz="0" w:space="0" w:color="auto"/>
          </w:divBdr>
          <w:divsChild>
            <w:div w:id="568610316">
              <w:marLeft w:val="0"/>
              <w:marRight w:val="0"/>
              <w:marTop w:val="0"/>
              <w:marBottom w:val="0"/>
              <w:divBdr>
                <w:top w:val="none" w:sz="0" w:space="0" w:color="auto"/>
                <w:left w:val="none" w:sz="0" w:space="0" w:color="auto"/>
                <w:bottom w:val="none" w:sz="0" w:space="0" w:color="auto"/>
                <w:right w:val="none" w:sz="0" w:space="0" w:color="auto"/>
              </w:divBdr>
              <w:divsChild>
                <w:div w:id="438447475">
                  <w:marLeft w:val="0"/>
                  <w:marRight w:val="0"/>
                  <w:marTop w:val="0"/>
                  <w:marBottom w:val="0"/>
                  <w:divBdr>
                    <w:top w:val="none" w:sz="0" w:space="0" w:color="auto"/>
                    <w:left w:val="none" w:sz="0" w:space="0" w:color="auto"/>
                    <w:bottom w:val="none" w:sz="0" w:space="0" w:color="auto"/>
                    <w:right w:val="none" w:sz="0" w:space="0" w:color="auto"/>
                  </w:divBdr>
                </w:div>
                <w:div w:id="810287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108056">
      <w:bodyDiv w:val="1"/>
      <w:marLeft w:val="0"/>
      <w:marRight w:val="0"/>
      <w:marTop w:val="0"/>
      <w:marBottom w:val="0"/>
      <w:divBdr>
        <w:top w:val="none" w:sz="0" w:space="0" w:color="auto"/>
        <w:left w:val="none" w:sz="0" w:space="0" w:color="auto"/>
        <w:bottom w:val="none" w:sz="0" w:space="0" w:color="auto"/>
        <w:right w:val="none" w:sz="0" w:space="0" w:color="auto"/>
      </w:divBdr>
      <w:divsChild>
        <w:div w:id="616522824">
          <w:marLeft w:val="0"/>
          <w:marRight w:val="0"/>
          <w:marTop w:val="0"/>
          <w:marBottom w:val="0"/>
          <w:divBdr>
            <w:top w:val="none" w:sz="0" w:space="0" w:color="auto"/>
            <w:left w:val="none" w:sz="0" w:space="0" w:color="auto"/>
            <w:bottom w:val="none" w:sz="0" w:space="0" w:color="auto"/>
            <w:right w:val="none" w:sz="0" w:space="0" w:color="auto"/>
          </w:divBdr>
        </w:div>
        <w:div w:id="1326014585">
          <w:marLeft w:val="0"/>
          <w:marRight w:val="0"/>
          <w:marTop w:val="0"/>
          <w:marBottom w:val="0"/>
          <w:divBdr>
            <w:top w:val="none" w:sz="0" w:space="0" w:color="auto"/>
            <w:left w:val="none" w:sz="0" w:space="0" w:color="auto"/>
            <w:bottom w:val="none" w:sz="0" w:space="0" w:color="auto"/>
            <w:right w:val="none" w:sz="0" w:space="0" w:color="auto"/>
          </w:divBdr>
        </w:div>
        <w:div w:id="441388253">
          <w:marLeft w:val="0"/>
          <w:marRight w:val="0"/>
          <w:marTop w:val="0"/>
          <w:marBottom w:val="0"/>
          <w:divBdr>
            <w:top w:val="none" w:sz="0" w:space="0" w:color="auto"/>
            <w:left w:val="none" w:sz="0" w:space="0" w:color="auto"/>
            <w:bottom w:val="none" w:sz="0" w:space="0" w:color="auto"/>
            <w:right w:val="none" w:sz="0" w:space="0" w:color="auto"/>
          </w:divBdr>
        </w:div>
        <w:div w:id="310256684">
          <w:marLeft w:val="0"/>
          <w:marRight w:val="0"/>
          <w:marTop w:val="0"/>
          <w:marBottom w:val="0"/>
          <w:divBdr>
            <w:top w:val="none" w:sz="0" w:space="0" w:color="auto"/>
            <w:left w:val="none" w:sz="0" w:space="0" w:color="auto"/>
            <w:bottom w:val="none" w:sz="0" w:space="0" w:color="auto"/>
            <w:right w:val="none" w:sz="0" w:space="0" w:color="auto"/>
          </w:divBdr>
        </w:div>
        <w:div w:id="1234927499">
          <w:marLeft w:val="0"/>
          <w:marRight w:val="0"/>
          <w:marTop w:val="0"/>
          <w:marBottom w:val="0"/>
          <w:divBdr>
            <w:top w:val="none" w:sz="0" w:space="0" w:color="auto"/>
            <w:left w:val="none" w:sz="0" w:space="0" w:color="auto"/>
            <w:bottom w:val="none" w:sz="0" w:space="0" w:color="auto"/>
            <w:right w:val="none" w:sz="0" w:space="0" w:color="auto"/>
          </w:divBdr>
        </w:div>
        <w:div w:id="462356875">
          <w:marLeft w:val="0"/>
          <w:marRight w:val="0"/>
          <w:marTop w:val="0"/>
          <w:marBottom w:val="0"/>
          <w:divBdr>
            <w:top w:val="none" w:sz="0" w:space="0" w:color="auto"/>
            <w:left w:val="none" w:sz="0" w:space="0" w:color="auto"/>
            <w:bottom w:val="none" w:sz="0" w:space="0" w:color="auto"/>
            <w:right w:val="none" w:sz="0" w:space="0" w:color="auto"/>
          </w:divBdr>
        </w:div>
        <w:div w:id="1041587177">
          <w:marLeft w:val="0"/>
          <w:marRight w:val="0"/>
          <w:marTop w:val="0"/>
          <w:marBottom w:val="0"/>
          <w:divBdr>
            <w:top w:val="none" w:sz="0" w:space="0" w:color="auto"/>
            <w:left w:val="none" w:sz="0" w:space="0" w:color="auto"/>
            <w:bottom w:val="none" w:sz="0" w:space="0" w:color="auto"/>
            <w:right w:val="none" w:sz="0" w:space="0" w:color="auto"/>
          </w:divBdr>
        </w:div>
        <w:div w:id="278538125">
          <w:marLeft w:val="0"/>
          <w:marRight w:val="0"/>
          <w:marTop w:val="0"/>
          <w:marBottom w:val="0"/>
          <w:divBdr>
            <w:top w:val="none" w:sz="0" w:space="0" w:color="auto"/>
            <w:left w:val="none" w:sz="0" w:space="0" w:color="auto"/>
            <w:bottom w:val="none" w:sz="0" w:space="0" w:color="auto"/>
            <w:right w:val="none" w:sz="0" w:space="0" w:color="auto"/>
          </w:divBdr>
        </w:div>
        <w:div w:id="1817140442">
          <w:marLeft w:val="0"/>
          <w:marRight w:val="0"/>
          <w:marTop w:val="0"/>
          <w:marBottom w:val="0"/>
          <w:divBdr>
            <w:top w:val="none" w:sz="0" w:space="0" w:color="auto"/>
            <w:left w:val="none" w:sz="0" w:space="0" w:color="auto"/>
            <w:bottom w:val="none" w:sz="0" w:space="0" w:color="auto"/>
            <w:right w:val="none" w:sz="0" w:space="0" w:color="auto"/>
          </w:divBdr>
        </w:div>
        <w:div w:id="801651635">
          <w:marLeft w:val="0"/>
          <w:marRight w:val="0"/>
          <w:marTop w:val="0"/>
          <w:marBottom w:val="0"/>
          <w:divBdr>
            <w:top w:val="none" w:sz="0" w:space="0" w:color="auto"/>
            <w:left w:val="none" w:sz="0" w:space="0" w:color="auto"/>
            <w:bottom w:val="none" w:sz="0" w:space="0" w:color="auto"/>
            <w:right w:val="none" w:sz="0" w:space="0" w:color="auto"/>
          </w:divBdr>
        </w:div>
        <w:div w:id="1414471996">
          <w:marLeft w:val="0"/>
          <w:marRight w:val="0"/>
          <w:marTop w:val="0"/>
          <w:marBottom w:val="0"/>
          <w:divBdr>
            <w:top w:val="none" w:sz="0" w:space="0" w:color="auto"/>
            <w:left w:val="none" w:sz="0" w:space="0" w:color="auto"/>
            <w:bottom w:val="none" w:sz="0" w:space="0" w:color="auto"/>
            <w:right w:val="none" w:sz="0" w:space="0" w:color="auto"/>
          </w:divBdr>
        </w:div>
        <w:div w:id="2041587856">
          <w:marLeft w:val="0"/>
          <w:marRight w:val="0"/>
          <w:marTop w:val="0"/>
          <w:marBottom w:val="0"/>
          <w:divBdr>
            <w:top w:val="none" w:sz="0" w:space="0" w:color="auto"/>
            <w:left w:val="none" w:sz="0" w:space="0" w:color="auto"/>
            <w:bottom w:val="none" w:sz="0" w:space="0" w:color="auto"/>
            <w:right w:val="none" w:sz="0" w:space="0" w:color="auto"/>
          </w:divBdr>
        </w:div>
        <w:div w:id="1101142330">
          <w:marLeft w:val="0"/>
          <w:marRight w:val="0"/>
          <w:marTop w:val="0"/>
          <w:marBottom w:val="0"/>
          <w:divBdr>
            <w:top w:val="none" w:sz="0" w:space="0" w:color="auto"/>
            <w:left w:val="none" w:sz="0" w:space="0" w:color="auto"/>
            <w:bottom w:val="none" w:sz="0" w:space="0" w:color="auto"/>
            <w:right w:val="none" w:sz="0" w:space="0" w:color="auto"/>
          </w:divBdr>
        </w:div>
        <w:div w:id="1492212657">
          <w:marLeft w:val="0"/>
          <w:marRight w:val="0"/>
          <w:marTop w:val="0"/>
          <w:marBottom w:val="0"/>
          <w:divBdr>
            <w:top w:val="none" w:sz="0" w:space="0" w:color="auto"/>
            <w:left w:val="none" w:sz="0" w:space="0" w:color="auto"/>
            <w:bottom w:val="none" w:sz="0" w:space="0" w:color="auto"/>
            <w:right w:val="none" w:sz="0" w:space="0" w:color="auto"/>
          </w:divBdr>
        </w:div>
        <w:div w:id="1234856346">
          <w:marLeft w:val="0"/>
          <w:marRight w:val="0"/>
          <w:marTop w:val="0"/>
          <w:marBottom w:val="0"/>
          <w:divBdr>
            <w:top w:val="none" w:sz="0" w:space="0" w:color="auto"/>
            <w:left w:val="none" w:sz="0" w:space="0" w:color="auto"/>
            <w:bottom w:val="none" w:sz="0" w:space="0" w:color="auto"/>
            <w:right w:val="none" w:sz="0" w:space="0" w:color="auto"/>
          </w:divBdr>
        </w:div>
        <w:div w:id="1323851980">
          <w:marLeft w:val="0"/>
          <w:marRight w:val="0"/>
          <w:marTop w:val="0"/>
          <w:marBottom w:val="0"/>
          <w:divBdr>
            <w:top w:val="none" w:sz="0" w:space="0" w:color="auto"/>
            <w:left w:val="none" w:sz="0" w:space="0" w:color="auto"/>
            <w:bottom w:val="none" w:sz="0" w:space="0" w:color="auto"/>
            <w:right w:val="none" w:sz="0" w:space="0" w:color="auto"/>
          </w:divBdr>
        </w:div>
        <w:div w:id="143086350">
          <w:marLeft w:val="0"/>
          <w:marRight w:val="0"/>
          <w:marTop w:val="0"/>
          <w:marBottom w:val="0"/>
          <w:divBdr>
            <w:top w:val="none" w:sz="0" w:space="0" w:color="auto"/>
            <w:left w:val="none" w:sz="0" w:space="0" w:color="auto"/>
            <w:bottom w:val="none" w:sz="0" w:space="0" w:color="auto"/>
            <w:right w:val="none" w:sz="0" w:space="0" w:color="auto"/>
          </w:divBdr>
        </w:div>
      </w:divsChild>
    </w:div>
    <w:div w:id="1347176940">
      <w:bodyDiv w:val="1"/>
      <w:marLeft w:val="0"/>
      <w:marRight w:val="0"/>
      <w:marTop w:val="0"/>
      <w:marBottom w:val="0"/>
      <w:divBdr>
        <w:top w:val="none" w:sz="0" w:space="0" w:color="auto"/>
        <w:left w:val="none" w:sz="0" w:space="0" w:color="auto"/>
        <w:bottom w:val="none" w:sz="0" w:space="0" w:color="auto"/>
        <w:right w:val="none" w:sz="0" w:space="0" w:color="auto"/>
      </w:divBdr>
    </w:div>
    <w:div w:id="1400009805">
      <w:bodyDiv w:val="1"/>
      <w:marLeft w:val="0"/>
      <w:marRight w:val="0"/>
      <w:marTop w:val="0"/>
      <w:marBottom w:val="0"/>
      <w:divBdr>
        <w:top w:val="none" w:sz="0" w:space="0" w:color="auto"/>
        <w:left w:val="none" w:sz="0" w:space="0" w:color="auto"/>
        <w:bottom w:val="none" w:sz="0" w:space="0" w:color="auto"/>
        <w:right w:val="none" w:sz="0" w:space="0" w:color="auto"/>
      </w:divBdr>
      <w:divsChild>
        <w:div w:id="889540055">
          <w:marLeft w:val="0"/>
          <w:marRight w:val="0"/>
          <w:marTop w:val="0"/>
          <w:marBottom w:val="0"/>
          <w:divBdr>
            <w:top w:val="none" w:sz="0" w:space="0" w:color="auto"/>
            <w:left w:val="none" w:sz="0" w:space="0" w:color="auto"/>
            <w:bottom w:val="none" w:sz="0" w:space="0" w:color="auto"/>
            <w:right w:val="none" w:sz="0" w:space="0" w:color="auto"/>
          </w:divBdr>
          <w:divsChild>
            <w:div w:id="1033311411">
              <w:marLeft w:val="0"/>
              <w:marRight w:val="0"/>
              <w:marTop w:val="0"/>
              <w:marBottom w:val="0"/>
              <w:divBdr>
                <w:top w:val="none" w:sz="0" w:space="0" w:color="auto"/>
                <w:left w:val="none" w:sz="0" w:space="0" w:color="auto"/>
                <w:bottom w:val="none" w:sz="0" w:space="0" w:color="auto"/>
                <w:right w:val="none" w:sz="0" w:space="0" w:color="auto"/>
              </w:divBdr>
              <w:divsChild>
                <w:div w:id="40175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116648">
      <w:bodyDiv w:val="1"/>
      <w:marLeft w:val="0"/>
      <w:marRight w:val="0"/>
      <w:marTop w:val="0"/>
      <w:marBottom w:val="0"/>
      <w:divBdr>
        <w:top w:val="none" w:sz="0" w:space="0" w:color="auto"/>
        <w:left w:val="none" w:sz="0" w:space="0" w:color="auto"/>
        <w:bottom w:val="none" w:sz="0" w:space="0" w:color="auto"/>
        <w:right w:val="none" w:sz="0" w:space="0" w:color="auto"/>
      </w:divBdr>
      <w:divsChild>
        <w:div w:id="295569848">
          <w:marLeft w:val="0"/>
          <w:marRight w:val="0"/>
          <w:marTop w:val="0"/>
          <w:marBottom w:val="0"/>
          <w:divBdr>
            <w:top w:val="none" w:sz="0" w:space="0" w:color="auto"/>
            <w:left w:val="none" w:sz="0" w:space="0" w:color="auto"/>
            <w:bottom w:val="none" w:sz="0" w:space="0" w:color="auto"/>
            <w:right w:val="none" w:sz="0" w:space="0" w:color="auto"/>
          </w:divBdr>
          <w:divsChild>
            <w:div w:id="593364322">
              <w:marLeft w:val="0"/>
              <w:marRight w:val="0"/>
              <w:marTop w:val="0"/>
              <w:marBottom w:val="0"/>
              <w:divBdr>
                <w:top w:val="none" w:sz="0" w:space="0" w:color="auto"/>
                <w:left w:val="none" w:sz="0" w:space="0" w:color="auto"/>
                <w:bottom w:val="none" w:sz="0" w:space="0" w:color="auto"/>
                <w:right w:val="none" w:sz="0" w:space="0" w:color="auto"/>
              </w:divBdr>
              <w:divsChild>
                <w:div w:id="115345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244516">
      <w:bodyDiv w:val="1"/>
      <w:marLeft w:val="0"/>
      <w:marRight w:val="0"/>
      <w:marTop w:val="0"/>
      <w:marBottom w:val="0"/>
      <w:divBdr>
        <w:top w:val="none" w:sz="0" w:space="0" w:color="auto"/>
        <w:left w:val="none" w:sz="0" w:space="0" w:color="auto"/>
        <w:bottom w:val="none" w:sz="0" w:space="0" w:color="auto"/>
        <w:right w:val="none" w:sz="0" w:space="0" w:color="auto"/>
      </w:divBdr>
      <w:divsChild>
        <w:div w:id="1692490524">
          <w:marLeft w:val="0"/>
          <w:marRight w:val="0"/>
          <w:marTop w:val="0"/>
          <w:marBottom w:val="0"/>
          <w:divBdr>
            <w:top w:val="none" w:sz="0" w:space="0" w:color="auto"/>
            <w:left w:val="none" w:sz="0" w:space="0" w:color="auto"/>
            <w:bottom w:val="none" w:sz="0" w:space="0" w:color="auto"/>
            <w:right w:val="none" w:sz="0" w:space="0" w:color="auto"/>
          </w:divBdr>
          <w:divsChild>
            <w:div w:id="684865539">
              <w:marLeft w:val="0"/>
              <w:marRight w:val="0"/>
              <w:marTop w:val="0"/>
              <w:marBottom w:val="0"/>
              <w:divBdr>
                <w:top w:val="none" w:sz="0" w:space="0" w:color="auto"/>
                <w:left w:val="none" w:sz="0" w:space="0" w:color="auto"/>
                <w:bottom w:val="none" w:sz="0" w:space="0" w:color="auto"/>
                <w:right w:val="none" w:sz="0" w:space="0" w:color="auto"/>
              </w:divBdr>
              <w:divsChild>
                <w:div w:id="2029912915">
                  <w:marLeft w:val="0"/>
                  <w:marRight w:val="0"/>
                  <w:marTop w:val="0"/>
                  <w:marBottom w:val="0"/>
                  <w:divBdr>
                    <w:top w:val="none" w:sz="0" w:space="0" w:color="auto"/>
                    <w:left w:val="none" w:sz="0" w:space="0" w:color="auto"/>
                    <w:bottom w:val="none" w:sz="0" w:space="0" w:color="auto"/>
                    <w:right w:val="none" w:sz="0" w:space="0" w:color="auto"/>
                  </w:divBdr>
                </w:div>
                <w:div w:id="29584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322234">
      <w:bodyDiv w:val="1"/>
      <w:marLeft w:val="0"/>
      <w:marRight w:val="0"/>
      <w:marTop w:val="0"/>
      <w:marBottom w:val="0"/>
      <w:divBdr>
        <w:top w:val="none" w:sz="0" w:space="0" w:color="auto"/>
        <w:left w:val="none" w:sz="0" w:space="0" w:color="auto"/>
        <w:bottom w:val="none" w:sz="0" w:space="0" w:color="auto"/>
        <w:right w:val="none" w:sz="0" w:space="0" w:color="auto"/>
      </w:divBdr>
      <w:divsChild>
        <w:div w:id="883758760">
          <w:marLeft w:val="0"/>
          <w:marRight w:val="0"/>
          <w:marTop w:val="0"/>
          <w:marBottom w:val="0"/>
          <w:divBdr>
            <w:top w:val="none" w:sz="0" w:space="0" w:color="auto"/>
            <w:left w:val="none" w:sz="0" w:space="0" w:color="auto"/>
            <w:bottom w:val="none" w:sz="0" w:space="0" w:color="auto"/>
            <w:right w:val="none" w:sz="0" w:space="0" w:color="auto"/>
          </w:divBdr>
        </w:div>
        <w:div w:id="1239442128">
          <w:marLeft w:val="0"/>
          <w:marRight w:val="0"/>
          <w:marTop w:val="0"/>
          <w:marBottom w:val="0"/>
          <w:divBdr>
            <w:top w:val="none" w:sz="0" w:space="0" w:color="auto"/>
            <w:left w:val="none" w:sz="0" w:space="0" w:color="auto"/>
            <w:bottom w:val="none" w:sz="0" w:space="0" w:color="auto"/>
            <w:right w:val="none" w:sz="0" w:space="0" w:color="auto"/>
          </w:divBdr>
          <w:divsChild>
            <w:div w:id="1192571522">
              <w:marLeft w:val="0"/>
              <w:marRight w:val="0"/>
              <w:marTop w:val="0"/>
              <w:marBottom w:val="0"/>
              <w:divBdr>
                <w:top w:val="none" w:sz="0" w:space="0" w:color="auto"/>
                <w:left w:val="none" w:sz="0" w:space="0" w:color="auto"/>
                <w:bottom w:val="none" w:sz="0" w:space="0" w:color="auto"/>
                <w:right w:val="none" w:sz="0" w:space="0" w:color="auto"/>
              </w:divBdr>
              <w:divsChild>
                <w:div w:id="1110472310">
                  <w:marLeft w:val="0"/>
                  <w:marRight w:val="0"/>
                  <w:marTop w:val="0"/>
                  <w:marBottom w:val="0"/>
                  <w:divBdr>
                    <w:top w:val="none" w:sz="0" w:space="0" w:color="auto"/>
                    <w:left w:val="none" w:sz="0" w:space="0" w:color="auto"/>
                    <w:bottom w:val="none" w:sz="0" w:space="0" w:color="auto"/>
                    <w:right w:val="none" w:sz="0" w:space="0" w:color="auto"/>
                  </w:divBdr>
                  <w:divsChild>
                    <w:div w:id="386226931">
                      <w:marLeft w:val="0"/>
                      <w:marRight w:val="0"/>
                      <w:marTop w:val="0"/>
                      <w:marBottom w:val="0"/>
                      <w:divBdr>
                        <w:top w:val="none" w:sz="0" w:space="0" w:color="auto"/>
                        <w:left w:val="none" w:sz="0" w:space="0" w:color="auto"/>
                        <w:bottom w:val="none" w:sz="0" w:space="0" w:color="auto"/>
                        <w:right w:val="none" w:sz="0" w:space="0" w:color="auto"/>
                      </w:divBdr>
                      <w:divsChild>
                        <w:div w:id="688065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9657216">
          <w:marLeft w:val="0"/>
          <w:marRight w:val="0"/>
          <w:marTop w:val="0"/>
          <w:marBottom w:val="0"/>
          <w:divBdr>
            <w:top w:val="none" w:sz="0" w:space="0" w:color="auto"/>
            <w:left w:val="none" w:sz="0" w:space="0" w:color="auto"/>
            <w:bottom w:val="none" w:sz="0" w:space="0" w:color="auto"/>
            <w:right w:val="none" w:sz="0" w:space="0" w:color="auto"/>
          </w:divBdr>
          <w:divsChild>
            <w:div w:id="1778405434">
              <w:marLeft w:val="0"/>
              <w:marRight w:val="0"/>
              <w:marTop w:val="0"/>
              <w:marBottom w:val="0"/>
              <w:divBdr>
                <w:top w:val="none" w:sz="0" w:space="0" w:color="auto"/>
                <w:left w:val="none" w:sz="0" w:space="0" w:color="auto"/>
                <w:bottom w:val="none" w:sz="0" w:space="0" w:color="auto"/>
                <w:right w:val="none" w:sz="0" w:space="0" w:color="auto"/>
              </w:divBdr>
              <w:divsChild>
                <w:div w:id="1546335348">
                  <w:marLeft w:val="0"/>
                  <w:marRight w:val="0"/>
                  <w:marTop w:val="0"/>
                  <w:marBottom w:val="0"/>
                  <w:divBdr>
                    <w:top w:val="none" w:sz="0" w:space="0" w:color="auto"/>
                    <w:left w:val="none" w:sz="0" w:space="0" w:color="auto"/>
                    <w:bottom w:val="none" w:sz="0" w:space="0" w:color="auto"/>
                    <w:right w:val="none" w:sz="0" w:space="0" w:color="auto"/>
                  </w:divBdr>
                  <w:divsChild>
                    <w:div w:id="1442146010">
                      <w:marLeft w:val="0"/>
                      <w:marRight w:val="0"/>
                      <w:marTop w:val="0"/>
                      <w:marBottom w:val="0"/>
                      <w:divBdr>
                        <w:top w:val="none" w:sz="0" w:space="0" w:color="auto"/>
                        <w:left w:val="none" w:sz="0" w:space="0" w:color="auto"/>
                        <w:bottom w:val="none" w:sz="0" w:space="0" w:color="auto"/>
                        <w:right w:val="none" w:sz="0" w:space="0" w:color="auto"/>
                      </w:divBdr>
                      <w:divsChild>
                        <w:div w:id="2073261824">
                          <w:marLeft w:val="0"/>
                          <w:marRight w:val="0"/>
                          <w:marTop w:val="0"/>
                          <w:marBottom w:val="0"/>
                          <w:divBdr>
                            <w:top w:val="none" w:sz="0" w:space="0" w:color="auto"/>
                            <w:left w:val="none" w:sz="0" w:space="0" w:color="auto"/>
                            <w:bottom w:val="none" w:sz="0" w:space="0" w:color="auto"/>
                            <w:right w:val="none" w:sz="0" w:space="0" w:color="auto"/>
                          </w:divBdr>
                          <w:divsChild>
                            <w:div w:id="210052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985263">
      <w:bodyDiv w:val="1"/>
      <w:marLeft w:val="0"/>
      <w:marRight w:val="0"/>
      <w:marTop w:val="0"/>
      <w:marBottom w:val="0"/>
      <w:divBdr>
        <w:top w:val="none" w:sz="0" w:space="0" w:color="auto"/>
        <w:left w:val="none" w:sz="0" w:space="0" w:color="auto"/>
        <w:bottom w:val="none" w:sz="0" w:space="0" w:color="auto"/>
        <w:right w:val="none" w:sz="0" w:space="0" w:color="auto"/>
      </w:divBdr>
      <w:divsChild>
        <w:div w:id="1714453965">
          <w:marLeft w:val="0"/>
          <w:marRight w:val="0"/>
          <w:marTop w:val="0"/>
          <w:marBottom w:val="0"/>
          <w:divBdr>
            <w:top w:val="none" w:sz="0" w:space="0" w:color="auto"/>
            <w:left w:val="none" w:sz="0" w:space="0" w:color="auto"/>
            <w:bottom w:val="none" w:sz="0" w:space="0" w:color="auto"/>
            <w:right w:val="none" w:sz="0" w:space="0" w:color="auto"/>
          </w:divBdr>
          <w:divsChild>
            <w:div w:id="2067215977">
              <w:marLeft w:val="0"/>
              <w:marRight w:val="0"/>
              <w:marTop w:val="0"/>
              <w:marBottom w:val="0"/>
              <w:divBdr>
                <w:top w:val="none" w:sz="0" w:space="0" w:color="auto"/>
                <w:left w:val="none" w:sz="0" w:space="0" w:color="auto"/>
                <w:bottom w:val="none" w:sz="0" w:space="0" w:color="auto"/>
                <w:right w:val="none" w:sz="0" w:space="0" w:color="auto"/>
              </w:divBdr>
              <w:divsChild>
                <w:div w:id="1037393665">
                  <w:marLeft w:val="0"/>
                  <w:marRight w:val="0"/>
                  <w:marTop w:val="0"/>
                  <w:marBottom w:val="0"/>
                  <w:divBdr>
                    <w:top w:val="none" w:sz="0" w:space="0" w:color="auto"/>
                    <w:left w:val="none" w:sz="0" w:space="0" w:color="auto"/>
                    <w:bottom w:val="none" w:sz="0" w:space="0" w:color="auto"/>
                    <w:right w:val="none" w:sz="0" w:space="0" w:color="auto"/>
                  </w:divBdr>
                </w:div>
                <w:div w:id="1137987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075045">
      <w:bodyDiv w:val="1"/>
      <w:marLeft w:val="0"/>
      <w:marRight w:val="0"/>
      <w:marTop w:val="0"/>
      <w:marBottom w:val="0"/>
      <w:divBdr>
        <w:top w:val="none" w:sz="0" w:space="0" w:color="auto"/>
        <w:left w:val="none" w:sz="0" w:space="0" w:color="auto"/>
        <w:bottom w:val="none" w:sz="0" w:space="0" w:color="auto"/>
        <w:right w:val="none" w:sz="0" w:space="0" w:color="auto"/>
      </w:divBdr>
      <w:divsChild>
        <w:div w:id="93325965">
          <w:marLeft w:val="0"/>
          <w:marRight w:val="0"/>
          <w:marTop w:val="0"/>
          <w:marBottom w:val="0"/>
          <w:divBdr>
            <w:top w:val="none" w:sz="0" w:space="0" w:color="auto"/>
            <w:left w:val="none" w:sz="0" w:space="0" w:color="auto"/>
            <w:bottom w:val="none" w:sz="0" w:space="0" w:color="auto"/>
            <w:right w:val="none" w:sz="0" w:space="0" w:color="auto"/>
          </w:divBdr>
          <w:divsChild>
            <w:div w:id="1990552323">
              <w:marLeft w:val="0"/>
              <w:marRight w:val="0"/>
              <w:marTop w:val="0"/>
              <w:marBottom w:val="0"/>
              <w:divBdr>
                <w:top w:val="none" w:sz="0" w:space="0" w:color="auto"/>
                <w:left w:val="none" w:sz="0" w:space="0" w:color="auto"/>
                <w:bottom w:val="none" w:sz="0" w:space="0" w:color="auto"/>
                <w:right w:val="none" w:sz="0" w:space="0" w:color="auto"/>
              </w:divBdr>
              <w:divsChild>
                <w:div w:id="574363331">
                  <w:marLeft w:val="0"/>
                  <w:marRight w:val="0"/>
                  <w:marTop w:val="0"/>
                  <w:marBottom w:val="0"/>
                  <w:divBdr>
                    <w:top w:val="none" w:sz="0" w:space="0" w:color="auto"/>
                    <w:left w:val="none" w:sz="0" w:space="0" w:color="auto"/>
                    <w:bottom w:val="none" w:sz="0" w:space="0" w:color="auto"/>
                    <w:right w:val="none" w:sz="0" w:space="0" w:color="auto"/>
                  </w:divBdr>
                </w:div>
                <w:div w:id="849443917">
                  <w:marLeft w:val="0"/>
                  <w:marRight w:val="0"/>
                  <w:marTop w:val="0"/>
                  <w:marBottom w:val="0"/>
                  <w:divBdr>
                    <w:top w:val="none" w:sz="0" w:space="0" w:color="auto"/>
                    <w:left w:val="none" w:sz="0" w:space="0" w:color="auto"/>
                    <w:bottom w:val="none" w:sz="0" w:space="0" w:color="auto"/>
                    <w:right w:val="none" w:sz="0" w:space="0" w:color="auto"/>
                  </w:divBdr>
                </w:div>
                <w:div w:id="970016535">
                  <w:marLeft w:val="0"/>
                  <w:marRight w:val="0"/>
                  <w:marTop w:val="0"/>
                  <w:marBottom w:val="0"/>
                  <w:divBdr>
                    <w:top w:val="none" w:sz="0" w:space="0" w:color="auto"/>
                    <w:left w:val="none" w:sz="0" w:space="0" w:color="auto"/>
                    <w:bottom w:val="none" w:sz="0" w:space="0" w:color="auto"/>
                    <w:right w:val="none" w:sz="0" w:space="0" w:color="auto"/>
                  </w:divBdr>
                </w:div>
                <w:div w:id="14690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203164">
      <w:bodyDiv w:val="1"/>
      <w:marLeft w:val="0"/>
      <w:marRight w:val="0"/>
      <w:marTop w:val="0"/>
      <w:marBottom w:val="0"/>
      <w:divBdr>
        <w:top w:val="none" w:sz="0" w:space="0" w:color="auto"/>
        <w:left w:val="none" w:sz="0" w:space="0" w:color="auto"/>
        <w:bottom w:val="none" w:sz="0" w:space="0" w:color="auto"/>
        <w:right w:val="none" w:sz="0" w:space="0" w:color="auto"/>
      </w:divBdr>
      <w:divsChild>
        <w:div w:id="902562875">
          <w:marLeft w:val="0"/>
          <w:marRight w:val="0"/>
          <w:marTop w:val="0"/>
          <w:marBottom w:val="0"/>
          <w:divBdr>
            <w:top w:val="none" w:sz="0" w:space="0" w:color="auto"/>
            <w:left w:val="none" w:sz="0" w:space="0" w:color="auto"/>
            <w:bottom w:val="none" w:sz="0" w:space="0" w:color="auto"/>
            <w:right w:val="none" w:sz="0" w:space="0" w:color="auto"/>
          </w:divBdr>
        </w:div>
      </w:divsChild>
    </w:div>
    <w:div w:id="1589074179">
      <w:bodyDiv w:val="1"/>
      <w:marLeft w:val="0"/>
      <w:marRight w:val="0"/>
      <w:marTop w:val="0"/>
      <w:marBottom w:val="0"/>
      <w:divBdr>
        <w:top w:val="none" w:sz="0" w:space="0" w:color="auto"/>
        <w:left w:val="none" w:sz="0" w:space="0" w:color="auto"/>
        <w:bottom w:val="none" w:sz="0" w:space="0" w:color="auto"/>
        <w:right w:val="none" w:sz="0" w:space="0" w:color="auto"/>
      </w:divBdr>
      <w:divsChild>
        <w:div w:id="258300453">
          <w:marLeft w:val="0"/>
          <w:marRight w:val="0"/>
          <w:marTop w:val="0"/>
          <w:marBottom w:val="0"/>
          <w:divBdr>
            <w:top w:val="none" w:sz="0" w:space="0" w:color="auto"/>
            <w:left w:val="none" w:sz="0" w:space="0" w:color="auto"/>
            <w:bottom w:val="none" w:sz="0" w:space="0" w:color="auto"/>
            <w:right w:val="none" w:sz="0" w:space="0" w:color="auto"/>
          </w:divBdr>
          <w:divsChild>
            <w:div w:id="1955400288">
              <w:marLeft w:val="0"/>
              <w:marRight w:val="0"/>
              <w:marTop w:val="0"/>
              <w:marBottom w:val="0"/>
              <w:divBdr>
                <w:top w:val="none" w:sz="0" w:space="0" w:color="auto"/>
                <w:left w:val="none" w:sz="0" w:space="0" w:color="auto"/>
                <w:bottom w:val="none" w:sz="0" w:space="0" w:color="auto"/>
                <w:right w:val="none" w:sz="0" w:space="0" w:color="auto"/>
              </w:divBdr>
              <w:divsChild>
                <w:div w:id="23201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306621">
      <w:bodyDiv w:val="1"/>
      <w:marLeft w:val="0"/>
      <w:marRight w:val="0"/>
      <w:marTop w:val="0"/>
      <w:marBottom w:val="0"/>
      <w:divBdr>
        <w:top w:val="none" w:sz="0" w:space="0" w:color="auto"/>
        <w:left w:val="none" w:sz="0" w:space="0" w:color="auto"/>
        <w:bottom w:val="none" w:sz="0" w:space="0" w:color="auto"/>
        <w:right w:val="none" w:sz="0" w:space="0" w:color="auto"/>
      </w:divBdr>
      <w:divsChild>
        <w:div w:id="976686053">
          <w:marLeft w:val="0"/>
          <w:marRight w:val="0"/>
          <w:marTop w:val="0"/>
          <w:marBottom w:val="0"/>
          <w:divBdr>
            <w:top w:val="none" w:sz="0" w:space="0" w:color="auto"/>
            <w:left w:val="none" w:sz="0" w:space="0" w:color="auto"/>
            <w:bottom w:val="none" w:sz="0" w:space="0" w:color="auto"/>
            <w:right w:val="none" w:sz="0" w:space="0" w:color="auto"/>
          </w:divBdr>
          <w:divsChild>
            <w:div w:id="57436436">
              <w:marLeft w:val="0"/>
              <w:marRight w:val="0"/>
              <w:marTop w:val="0"/>
              <w:marBottom w:val="0"/>
              <w:divBdr>
                <w:top w:val="none" w:sz="0" w:space="0" w:color="auto"/>
                <w:left w:val="none" w:sz="0" w:space="0" w:color="auto"/>
                <w:bottom w:val="none" w:sz="0" w:space="0" w:color="auto"/>
                <w:right w:val="none" w:sz="0" w:space="0" w:color="auto"/>
              </w:divBdr>
              <w:divsChild>
                <w:div w:id="2045324910">
                  <w:marLeft w:val="0"/>
                  <w:marRight w:val="0"/>
                  <w:marTop w:val="0"/>
                  <w:marBottom w:val="0"/>
                  <w:divBdr>
                    <w:top w:val="none" w:sz="0" w:space="0" w:color="auto"/>
                    <w:left w:val="none" w:sz="0" w:space="0" w:color="auto"/>
                    <w:bottom w:val="none" w:sz="0" w:space="0" w:color="auto"/>
                    <w:right w:val="none" w:sz="0" w:space="0" w:color="auto"/>
                  </w:divBdr>
                </w:div>
                <w:div w:id="146126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572657">
      <w:bodyDiv w:val="1"/>
      <w:marLeft w:val="0"/>
      <w:marRight w:val="0"/>
      <w:marTop w:val="0"/>
      <w:marBottom w:val="0"/>
      <w:divBdr>
        <w:top w:val="none" w:sz="0" w:space="0" w:color="auto"/>
        <w:left w:val="none" w:sz="0" w:space="0" w:color="auto"/>
        <w:bottom w:val="none" w:sz="0" w:space="0" w:color="auto"/>
        <w:right w:val="none" w:sz="0" w:space="0" w:color="auto"/>
      </w:divBdr>
    </w:div>
    <w:div w:id="1704475404">
      <w:bodyDiv w:val="1"/>
      <w:marLeft w:val="0"/>
      <w:marRight w:val="0"/>
      <w:marTop w:val="0"/>
      <w:marBottom w:val="0"/>
      <w:divBdr>
        <w:top w:val="none" w:sz="0" w:space="0" w:color="auto"/>
        <w:left w:val="none" w:sz="0" w:space="0" w:color="auto"/>
        <w:bottom w:val="none" w:sz="0" w:space="0" w:color="auto"/>
        <w:right w:val="none" w:sz="0" w:space="0" w:color="auto"/>
      </w:divBdr>
    </w:div>
    <w:div w:id="1706834931">
      <w:bodyDiv w:val="1"/>
      <w:marLeft w:val="0"/>
      <w:marRight w:val="0"/>
      <w:marTop w:val="0"/>
      <w:marBottom w:val="0"/>
      <w:divBdr>
        <w:top w:val="none" w:sz="0" w:space="0" w:color="auto"/>
        <w:left w:val="none" w:sz="0" w:space="0" w:color="auto"/>
        <w:bottom w:val="none" w:sz="0" w:space="0" w:color="auto"/>
        <w:right w:val="none" w:sz="0" w:space="0" w:color="auto"/>
      </w:divBdr>
    </w:div>
    <w:div w:id="1737434331">
      <w:bodyDiv w:val="1"/>
      <w:marLeft w:val="0"/>
      <w:marRight w:val="0"/>
      <w:marTop w:val="0"/>
      <w:marBottom w:val="0"/>
      <w:divBdr>
        <w:top w:val="none" w:sz="0" w:space="0" w:color="auto"/>
        <w:left w:val="none" w:sz="0" w:space="0" w:color="auto"/>
        <w:bottom w:val="none" w:sz="0" w:space="0" w:color="auto"/>
        <w:right w:val="none" w:sz="0" w:space="0" w:color="auto"/>
      </w:divBdr>
      <w:divsChild>
        <w:div w:id="1984433122">
          <w:marLeft w:val="0"/>
          <w:marRight w:val="0"/>
          <w:marTop w:val="0"/>
          <w:marBottom w:val="0"/>
          <w:divBdr>
            <w:top w:val="none" w:sz="0" w:space="0" w:color="auto"/>
            <w:left w:val="none" w:sz="0" w:space="0" w:color="auto"/>
            <w:bottom w:val="none" w:sz="0" w:space="0" w:color="auto"/>
            <w:right w:val="none" w:sz="0" w:space="0" w:color="auto"/>
          </w:divBdr>
        </w:div>
        <w:div w:id="1974169412">
          <w:marLeft w:val="0"/>
          <w:marRight w:val="0"/>
          <w:marTop w:val="0"/>
          <w:marBottom w:val="0"/>
          <w:divBdr>
            <w:top w:val="none" w:sz="0" w:space="0" w:color="auto"/>
            <w:left w:val="none" w:sz="0" w:space="0" w:color="auto"/>
            <w:bottom w:val="none" w:sz="0" w:space="0" w:color="auto"/>
            <w:right w:val="none" w:sz="0" w:space="0" w:color="auto"/>
          </w:divBdr>
        </w:div>
        <w:div w:id="707146635">
          <w:marLeft w:val="0"/>
          <w:marRight w:val="0"/>
          <w:marTop w:val="0"/>
          <w:marBottom w:val="0"/>
          <w:divBdr>
            <w:top w:val="none" w:sz="0" w:space="0" w:color="auto"/>
            <w:left w:val="none" w:sz="0" w:space="0" w:color="auto"/>
            <w:bottom w:val="none" w:sz="0" w:space="0" w:color="auto"/>
            <w:right w:val="none" w:sz="0" w:space="0" w:color="auto"/>
          </w:divBdr>
        </w:div>
        <w:div w:id="2139563423">
          <w:marLeft w:val="0"/>
          <w:marRight w:val="0"/>
          <w:marTop w:val="0"/>
          <w:marBottom w:val="0"/>
          <w:divBdr>
            <w:top w:val="none" w:sz="0" w:space="0" w:color="auto"/>
            <w:left w:val="none" w:sz="0" w:space="0" w:color="auto"/>
            <w:bottom w:val="none" w:sz="0" w:space="0" w:color="auto"/>
            <w:right w:val="none" w:sz="0" w:space="0" w:color="auto"/>
          </w:divBdr>
        </w:div>
        <w:div w:id="1395928066">
          <w:marLeft w:val="0"/>
          <w:marRight w:val="0"/>
          <w:marTop w:val="0"/>
          <w:marBottom w:val="0"/>
          <w:divBdr>
            <w:top w:val="none" w:sz="0" w:space="0" w:color="auto"/>
            <w:left w:val="none" w:sz="0" w:space="0" w:color="auto"/>
            <w:bottom w:val="none" w:sz="0" w:space="0" w:color="auto"/>
            <w:right w:val="none" w:sz="0" w:space="0" w:color="auto"/>
          </w:divBdr>
        </w:div>
        <w:div w:id="1338073692">
          <w:marLeft w:val="0"/>
          <w:marRight w:val="0"/>
          <w:marTop w:val="0"/>
          <w:marBottom w:val="0"/>
          <w:divBdr>
            <w:top w:val="none" w:sz="0" w:space="0" w:color="auto"/>
            <w:left w:val="none" w:sz="0" w:space="0" w:color="auto"/>
            <w:bottom w:val="none" w:sz="0" w:space="0" w:color="auto"/>
            <w:right w:val="none" w:sz="0" w:space="0" w:color="auto"/>
          </w:divBdr>
        </w:div>
        <w:div w:id="461120303">
          <w:marLeft w:val="0"/>
          <w:marRight w:val="0"/>
          <w:marTop w:val="0"/>
          <w:marBottom w:val="0"/>
          <w:divBdr>
            <w:top w:val="none" w:sz="0" w:space="0" w:color="auto"/>
            <w:left w:val="none" w:sz="0" w:space="0" w:color="auto"/>
            <w:bottom w:val="none" w:sz="0" w:space="0" w:color="auto"/>
            <w:right w:val="none" w:sz="0" w:space="0" w:color="auto"/>
          </w:divBdr>
        </w:div>
      </w:divsChild>
    </w:div>
    <w:div w:id="1783575916">
      <w:bodyDiv w:val="1"/>
      <w:marLeft w:val="0"/>
      <w:marRight w:val="0"/>
      <w:marTop w:val="0"/>
      <w:marBottom w:val="0"/>
      <w:divBdr>
        <w:top w:val="none" w:sz="0" w:space="0" w:color="auto"/>
        <w:left w:val="none" w:sz="0" w:space="0" w:color="auto"/>
        <w:bottom w:val="none" w:sz="0" w:space="0" w:color="auto"/>
        <w:right w:val="none" w:sz="0" w:space="0" w:color="auto"/>
      </w:divBdr>
    </w:div>
    <w:div w:id="1796631663">
      <w:bodyDiv w:val="1"/>
      <w:marLeft w:val="0"/>
      <w:marRight w:val="0"/>
      <w:marTop w:val="0"/>
      <w:marBottom w:val="0"/>
      <w:divBdr>
        <w:top w:val="none" w:sz="0" w:space="0" w:color="auto"/>
        <w:left w:val="none" w:sz="0" w:space="0" w:color="auto"/>
        <w:bottom w:val="none" w:sz="0" w:space="0" w:color="auto"/>
        <w:right w:val="none" w:sz="0" w:space="0" w:color="auto"/>
      </w:divBdr>
    </w:div>
    <w:div w:id="1811753330">
      <w:bodyDiv w:val="1"/>
      <w:marLeft w:val="0"/>
      <w:marRight w:val="0"/>
      <w:marTop w:val="0"/>
      <w:marBottom w:val="0"/>
      <w:divBdr>
        <w:top w:val="none" w:sz="0" w:space="0" w:color="auto"/>
        <w:left w:val="none" w:sz="0" w:space="0" w:color="auto"/>
        <w:bottom w:val="none" w:sz="0" w:space="0" w:color="auto"/>
        <w:right w:val="none" w:sz="0" w:space="0" w:color="auto"/>
      </w:divBdr>
      <w:divsChild>
        <w:div w:id="2050764829">
          <w:marLeft w:val="0"/>
          <w:marRight w:val="0"/>
          <w:marTop w:val="0"/>
          <w:marBottom w:val="0"/>
          <w:divBdr>
            <w:top w:val="none" w:sz="0" w:space="0" w:color="auto"/>
            <w:left w:val="none" w:sz="0" w:space="0" w:color="auto"/>
            <w:bottom w:val="none" w:sz="0" w:space="0" w:color="auto"/>
            <w:right w:val="none" w:sz="0" w:space="0" w:color="auto"/>
          </w:divBdr>
        </w:div>
        <w:div w:id="510143362">
          <w:marLeft w:val="0"/>
          <w:marRight w:val="0"/>
          <w:marTop w:val="0"/>
          <w:marBottom w:val="0"/>
          <w:divBdr>
            <w:top w:val="none" w:sz="0" w:space="0" w:color="auto"/>
            <w:left w:val="none" w:sz="0" w:space="0" w:color="auto"/>
            <w:bottom w:val="none" w:sz="0" w:space="0" w:color="auto"/>
            <w:right w:val="none" w:sz="0" w:space="0" w:color="auto"/>
          </w:divBdr>
          <w:divsChild>
            <w:div w:id="2081173661">
              <w:marLeft w:val="0"/>
              <w:marRight w:val="0"/>
              <w:marTop w:val="0"/>
              <w:marBottom w:val="0"/>
              <w:divBdr>
                <w:top w:val="none" w:sz="0" w:space="0" w:color="auto"/>
                <w:left w:val="none" w:sz="0" w:space="0" w:color="auto"/>
                <w:bottom w:val="none" w:sz="0" w:space="0" w:color="auto"/>
                <w:right w:val="none" w:sz="0" w:space="0" w:color="auto"/>
              </w:divBdr>
              <w:divsChild>
                <w:div w:id="1025980306">
                  <w:marLeft w:val="0"/>
                  <w:marRight w:val="0"/>
                  <w:marTop w:val="0"/>
                  <w:marBottom w:val="0"/>
                  <w:divBdr>
                    <w:top w:val="none" w:sz="0" w:space="0" w:color="auto"/>
                    <w:left w:val="none" w:sz="0" w:space="0" w:color="auto"/>
                    <w:bottom w:val="none" w:sz="0" w:space="0" w:color="auto"/>
                    <w:right w:val="none" w:sz="0" w:space="0" w:color="auto"/>
                  </w:divBdr>
                  <w:divsChild>
                    <w:div w:id="1019626993">
                      <w:marLeft w:val="0"/>
                      <w:marRight w:val="0"/>
                      <w:marTop w:val="0"/>
                      <w:marBottom w:val="0"/>
                      <w:divBdr>
                        <w:top w:val="none" w:sz="0" w:space="0" w:color="auto"/>
                        <w:left w:val="none" w:sz="0" w:space="0" w:color="auto"/>
                        <w:bottom w:val="none" w:sz="0" w:space="0" w:color="auto"/>
                        <w:right w:val="none" w:sz="0" w:space="0" w:color="auto"/>
                      </w:divBdr>
                      <w:divsChild>
                        <w:div w:id="177320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19379">
          <w:marLeft w:val="0"/>
          <w:marRight w:val="0"/>
          <w:marTop w:val="0"/>
          <w:marBottom w:val="0"/>
          <w:divBdr>
            <w:top w:val="none" w:sz="0" w:space="0" w:color="auto"/>
            <w:left w:val="none" w:sz="0" w:space="0" w:color="auto"/>
            <w:bottom w:val="none" w:sz="0" w:space="0" w:color="auto"/>
            <w:right w:val="none" w:sz="0" w:space="0" w:color="auto"/>
          </w:divBdr>
          <w:divsChild>
            <w:div w:id="164056426">
              <w:marLeft w:val="0"/>
              <w:marRight w:val="0"/>
              <w:marTop w:val="0"/>
              <w:marBottom w:val="0"/>
              <w:divBdr>
                <w:top w:val="none" w:sz="0" w:space="0" w:color="auto"/>
                <w:left w:val="none" w:sz="0" w:space="0" w:color="auto"/>
                <w:bottom w:val="none" w:sz="0" w:space="0" w:color="auto"/>
                <w:right w:val="none" w:sz="0" w:space="0" w:color="auto"/>
              </w:divBdr>
              <w:divsChild>
                <w:div w:id="897933759">
                  <w:marLeft w:val="0"/>
                  <w:marRight w:val="0"/>
                  <w:marTop w:val="0"/>
                  <w:marBottom w:val="0"/>
                  <w:divBdr>
                    <w:top w:val="none" w:sz="0" w:space="0" w:color="auto"/>
                    <w:left w:val="none" w:sz="0" w:space="0" w:color="auto"/>
                    <w:bottom w:val="none" w:sz="0" w:space="0" w:color="auto"/>
                    <w:right w:val="none" w:sz="0" w:space="0" w:color="auto"/>
                  </w:divBdr>
                  <w:divsChild>
                    <w:div w:id="393434580">
                      <w:marLeft w:val="0"/>
                      <w:marRight w:val="0"/>
                      <w:marTop w:val="0"/>
                      <w:marBottom w:val="0"/>
                      <w:divBdr>
                        <w:top w:val="none" w:sz="0" w:space="0" w:color="auto"/>
                        <w:left w:val="none" w:sz="0" w:space="0" w:color="auto"/>
                        <w:bottom w:val="none" w:sz="0" w:space="0" w:color="auto"/>
                        <w:right w:val="none" w:sz="0" w:space="0" w:color="auto"/>
                      </w:divBdr>
                      <w:divsChild>
                        <w:div w:id="740179069">
                          <w:marLeft w:val="0"/>
                          <w:marRight w:val="0"/>
                          <w:marTop w:val="0"/>
                          <w:marBottom w:val="0"/>
                          <w:divBdr>
                            <w:top w:val="none" w:sz="0" w:space="0" w:color="auto"/>
                            <w:left w:val="none" w:sz="0" w:space="0" w:color="auto"/>
                            <w:bottom w:val="none" w:sz="0" w:space="0" w:color="auto"/>
                            <w:right w:val="none" w:sz="0" w:space="0" w:color="auto"/>
                          </w:divBdr>
                          <w:divsChild>
                            <w:div w:id="50347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931495">
      <w:bodyDiv w:val="1"/>
      <w:marLeft w:val="0"/>
      <w:marRight w:val="0"/>
      <w:marTop w:val="0"/>
      <w:marBottom w:val="0"/>
      <w:divBdr>
        <w:top w:val="none" w:sz="0" w:space="0" w:color="auto"/>
        <w:left w:val="none" w:sz="0" w:space="0" w:color="auto"/>
        <w:bottom w:val="none" w:sz="0" w:space="0" w:color="auto"/>
        <w:right w:val="none" w:sz="0" w:space="0" w:color="auto"/>
      </w:divBdr>
    </w:div>
    <w:div w:id="1986817418">
      <w:bodyDiv w:val="1"/>
      <w:marLeft w:val="0"/>
      <w:marRight w:val="0"/>
      <w:marTop w:val="0"/>
      <w:marBottom w:val="0"/>
      <w:divBdr>
        <w:top w:val="none" w:sz="0" w:space="0" w:color="auto"/>
        <w:left w:val="none" w:sz="0" w:space="0" w:color="auto"/>
        <w:bottom w:val="none" w:sz="0" w:space="0" w:color="auto"/>
        <w:right w:val="none" w:sz="0" w:space="0" w:color="auto"/>
      </w:divBdr>
      <w:divsChild>
        <w:div w:id="324938490">
          <w:marLeft w:val="0"/>
          <w:marRight w:val="0"/>
          <w:marTop w:val="0"/>
          <w:marBottom w:val="0"/>
          <w:divBdr>
            <w:top w:val="none" w:sz="0" w:space="0" w:color="auto"/>
            <w:left w:val="none" w:sz="0" w:space="0" w:color="auto"/>
            <w:bottom w:val="none" w:sz="0" w:space="0" w:color="auto"/>
            <w:right w:val="none" w:sz="0" w:space="0" w:color="auto"/>
          </w:divBdr>
        </w:div>
        <w:div w:id="1502701810">
          <w:marLeft w:val="0"/>
          <w:marRight w:val="0"/>
          <w:marTop w:val="0"/>
          <w:marBottom w:val="0"/>
          <w:divBdr>
            <w:top w:val="none" w:sz="0" w:space="0" w:color="auto"/>
            <w:left w:val="none" w:sz="0" w:space="0" w:color="auto"/>
            <w:bottom w:val="none" w:sz="0" w:space="0" w:color="auto"/>
            <w:right w:val="none" w:sz="0" w:space="0" w:color="auto"/>
          </w:divBdr>
        </w:div>
        <w:div w:id="1015615479">
          <w:marLeft w:val="0"/>
          <w:marRight w:val="0"/>
          <w:marTop w:val="0"/>
          <w:marBottom w:val="0"/>
          <w:divBdr>
            <w:top w:val="none" w:sz="0" w:space="0" w:color="auto"/>
            <w:left w:val="none" w:sz="0" w:space="0" w:color="auto"/>
            <w:bottom w:val="none" w:sz="0" w:space="0" w:color="auto"/>
            <w:right w:val="none" w:sz="0" w:space="0" w:color="auto"/>
          </w:divBdr>
        </w:div>
        <w:div w:id="1915165243">
          <w:marLeft w:val="0"/>
          <w:marRight w:val="0"/>
          <w:marTop w:val="0"/>
          <w:marBottom w:val="0"/>
          <w:divBdr>
            <w:top w:val="none" w:sz="0" w:space="0" w:color="auto"/>
            <w:left w:val="none" w:sz="0" w:space="0" w:color="auto"/>
            <w:bottom w:val="none" w:sz="0" w:space="0" w:color="auto"/>
            <w:right w:val="none" w:sz="0" w:space="0" w:color="auto"/>
          </w:divBdr>
        </w:div>
        <w:div w:id="1687058037">
          <w:marLeft w:val="0"/>
          <w:marRight w:val="0"/>
          <w:marTop w:val="0"/>
          <w:marBottom w:val="0"/>
          <w:divBdr>
            <w:top w:val="none" w:sz="0" w:space="0" w:color="auto"/>
            <w:left w:val="none" w:sz="0" w:space="0" w:color="auto"/>
            <w:bottom w:val="none" w:sz="0" w:space="0" w:color="auto"/>
            <w:right w:val="none" w:sz="0" w:space="0" w:color="auto"/>
          </w:divBdr>
        </w:div>
        <w:div w:id="137840101">
          <w:marLeft w:val="0"/>
          <w:marRight w:val="0"/>
          <w:marTop w:val="0"/>
          <w:marBottom w:val="0"/>
          <w:divBdr>
            <w:top w:val="none" w:sz="0" w:space="0" w:color="auto"/>
            <w:left w:val="none" w:sz="0" w:space="0" w:color="auto"/>
            <w:bottom w:val="none" w:sz="0" w:space="0" w:color="auto"/>
            <w:right w:val="none" w:sz="0" w:space="0" w:color="auto"/>
          </w:divBdr>
        </w:div>
      </w:divsChild>
    </w:div>
    <w:div w:id="1990085557">
      <w:bodyDiv w:val="1"/>
      <w:marLeft w:val="0"/>
      <w:marRight w:val="0"/>
      <w:marTop w:val="0"/>
      <w:marBottom w:val="0"/>
      <w:divBdr>
        <w:top w:val="none" w:sz="0" w:space="0" w:color="auto"/>
        <w:left w:val="none" w:sz="0" w:space="0" w:color="auto"/>
        <w:bottom w:val="none" w:sz="0" w:space="0" w:color="auto"/>
        <w:right w:val="none" w:sz="0" w:space="0" w:color="auto"/>
      </w:divBdr>
      <w:divsChild>
        <w:div w:id="540360237">
          <w:marLeft w:val="0"/>
          <w:marRight w:val="0"/>
          <w:marTop w:val="0"/>
          <w:marBottom w:val="0"/>
          <w:divBdr>
            <w:top w:val="none" w:sz="0" w:space="0" w:color="auto"/>
            <w:left w:val="none" w:sz="0" w:space="0" w:color="auto"/>
            <w:bottom w:val="none" w:sz="0" w:space="0" w:color="auto"/>
            <w:right w:val="none" w:sz="0" w:space="0" w:color="auto"/>
          </w:divBdr>
        </w:div>
        <w:div w:id="1442064603">
          <w:marLeft w:val="0"/>
          <w:marRight w:val="0"/>
          <w:marTop w:val="0"/>
          <w:marBottom w:val="0"/>
          <w:divBdr>
            <w:top w:val="none" w:sz="0" w:space="0" w:color="auto"/>
            <w:left w:val="none" w:sz="0" w:space="0" w:color="auto"/>
            <w:bottom w:val="none" w:sz="0" w:space="0" w:color="auto"/>
            <w:right w:val="none" w:sz="0" w:space="0" w:color="auto"/>
          </w:divBdr>
        </w:div>
      </w:divsChild>
    </w:div>
    <w:div w:id="2049258666">
      <w:bodyDiv w:val="1"/>
      <w:marLeft w:val="0"/>
      <w:marRight w:val="0"/>
      <w:marTop w:val="0"/>
      <w:marBottom w:val="0"/>
      <w:divBdr>
        <w:top w:val="none" w:sz="0" w:space="0" w:color="auto"/>
        <w:left w:val="none" w:sz="0" w:space="0" w:color="auto"/>
        <w:bottom w:val="none" w:sz="0" w:space="0" w:color="auto"/>
        <w:right w:val="none" w:sz="0" w:space="0" w:color="auto"/>
      </w:divBdr>
    </w:div>
    <w:div w:id="207080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spyrou@olp.gr"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spyrou@olp.g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8F748-2810-4581-BEA3-773A984AC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4945</Words>
  <Characters>26703</Characters>
  <Application>Microsoft Office Word</Application>
  <DocSecurity>0</DocSecurity>
  <Lines>222</Lines>
  <Paragraphs>63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OLP</Company>
  <LinksUpToDate>false</LinksUpToDate>
  <CharactersWithSpaces>31585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dc:creator>
  <cp:lastModifiedBy>procurement</cp:lastModifiedBy>
  <cp:revision>2</cp:revision>
  <cp:lastPrinted>2023-11-29T10:27:00Z</cp:lastPrinted>
  <dcterms:created xsi:type="dcterms:W3CDTF">2024-01-19T12:50:00Z</dcterms:created>
  <dcterms:modified xsi:type="dcterms:W3CDTF">2024-01-19T12:50:00Z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61e1f45a368271b041e321900eea96bc59f82f56fe2d9192cf693de89df189ad</vt:lpwstr>
  </property>
</Properties>
</file>